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52F63" w14:textId="77777777" w:rsidR="00522761" w:rsidRPr="009C2983" w:rsidRDefault="00522761" w:rsidP="00522761">
      <w:pPr>
        <w:spacing w:before="81" w:after="81"/>
        <w:jc w:val="center"/>
        <w:rPr>
          <w:rFonts w:ascii="Arial" w:hAnsi="Arial" w:cs="Arial"/>
          <w:b/>
          <w:color w:val="000000" w:themeColor="text1"/>
          <w:sz w:val="20"/>
          <w:szCs w:val="20"/>
          <w:lang w:val="en-US" w:eastAsia="ru-RU"/>
        </w:rPr>
      </w:pPr>
      <w:r w:rsidRPr="00522761">
        <w:rPr>
          <w:rFonts w:ascii="Arial" w:hAnsi="Arial" w:cs="Arial"/>
          <w:b/>
          <w:color w:val="000000" w:themeColor="text1"/>
          <w:sz w:val="20"/>
          <w:szCs w:val="20"/>
          <w:lang w:eastAsia="ru-RU"/>
        </w:rPr>
        <w:t>Приказ Минфина РФ от 22 октября 2012 г. N 135н</w:t>
      </w:r>
      <w:r w:rsidRPr="00522761">
        <w:rPr>
          <w:rFonts w:ascii="Arial" w:hAnsi="Arial" w:cs="Arial"/>
          <w:b/>
          <w:color w:val="000000" w:themeColor="text1"/>
          <w:sz w:val="20"/>
          <w:szCs w:val="20"/>
          <w:lang w:eastAsia="ru-RU"/>
        </w:rPr>
        <w:br/>
        <w:t>"Об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r>
        <w:rPr>
          <w:rFonts w:ascii="Arial" w:hAnsi="Arial" w:cs="Arial"/>
          <w:b/>
          <w:color w:val="000000" w:themeColor="text1"/>
          <w:sz w:val="20"/>
          <w:szCs w:val="20"/>
          <w:lang w:eastAsia="ru-RU"/>
        </w:rPr>
        <w:t xml:space="preserve"> (в редакции Приказа Минфина от 07.12</w:t>
      </w:r>
      <w:r w:rsidR="009C2983">
        <w:rPr>
          <w:rFonts w:ascii="Arial" w:hAnsi="Arial" w:cs="Arial"/>
          <w:b/>
          <w:color w:val="000000" w:themeColor="text1"/>
          <w:sz w:val="20"/>
          <w:szCs w:val="20"/>
          <w:lang w:eastAsia="ru-RU"/>
        </w:rPr>
        <w:t>.2016 № 227н)</w:t>
      </w:r>
      <w:bookmarkStart w:id="0" w:name="_GoBack"/>
      <w:bookmarkEnd w:id="0"/>
    </w:p>
    <w:p w14:paraId="42C7AE20"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В соответствии со статьей 346.24 и пунктом 1 статьи 346.53 Налогового кодекса Российской Федерации (Собрание законодательства Российской Федерации, 2000, N 32, ст. 3340; 2002, N 30, ст. 3021; 2005, N 30, ст. 3112; 2012, N 26, ст. 3447) приказываю:</w:t>
      </w:r>
    </w:p>
    <w:p w14:paraId="016FCE35"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xml:space="preserve">1. Утвердить форму Книги учета доходов и расходов организаций и индивидуальных предпринимателей, применяющих упрощенную систему налогообложения, согласно </w:t>
      </w:r>
      <w:proofErr w:type="gramStart"/>
      <w:r w:rsidRPr="00522761">
        <w:rPr>
          <w:rFonts w:ascii="Arial" w:hAnsi="Arial" w:cs="Arial"/>
          <w:color w:val="000000" w:themeColor="text1"/>
          <w:sz w:val="20"/>
          <w:szCs w:val="20"/>
          <w:lang w:eastAsia="ru-RU"/>
        </w:rPr>
        <w:t>приложению</w:t>
      </w:r>
      <w:proofErr w:type="gramEnd"/>
      <w:r w:rsidRPr="00522761">
        <w:rPr>
          <w:rFonts w:ascii="Arial" w:hAnsi="Arial" w:cs="Arial"/>
          <w:color w:val="000000" w:themeColor="text1"/>
          <w:sz w:val="20"/>
          <w:szCs w:val="20"/>
          <w:lang w:eastAsia="ru-RU"/>
        </w:rPr>
        <w:t xml:space="preserve"> N 1 к настоящему приказу.</w:t>
      </w:r>
    </w:p>
    <w:p w14:paraId="39466CCB"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xml:space="preserve">2. Утвердить Порядок заполнения Книги учета доходов и расходов организаций и индивидуальных предпринимателей, применяющих упрощенную систему налогообложения, согласно </w:t>
      </w:r>
      <w:proofErr w:type="gramStart"/>
      <w:r w:rsidRPr="00522761">
        <w:rPr>
          <w:rFonts w:ascii="Arial" w:hAnsi="Arial" w:cs="Arial"/>
          <w:color w:val="000000" w:themeColor="text1"/>
          <w:sz w:val="20"/>
          <w:szCs w:val="20"/>
          <w:lang w:eastAsia="ru-RU"/>
        </w:rPr>
        <w:t>приложению</w:t>
      </w:r>
      <w:proofErr w:type="gramEnd"/>
      <w:r w:rsidRPr="00522761">
        <w:rPr>
          <w:rFonts w:ascii="Arial" w:hAnsi="Arial" w:cs="Arial"/>
          <w:color w:val="000000" w:themeColor="text1"/>
          <w:sz w:val="20"/>
          <w:szCs w:val="20"/>
          <w:lang w:eastAsia="ru-RU"/>
        </w:rPr>
        <w:t xml:space="preserve"> N 2 к настоящему приказу.</w:t>
      </w:r>
    </w:p>
    <w:p w14:paraId="5DC881A9"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xml:space="preserve">3. Утвердить форму Книги учета доходов индивидуальных предпринимателей, применяющих патентную систему налогообложения, согласно </w:t>
      </w:r>
      <w:proofErr w:type="gramStart"/>
      <w:r w:rsidRPr="00522761">
        <w:rPr>
          <w:rFonts w:ascii="Arial" w:hAnsi="Arial" w:cs="Arial"/>
          <w:color w:val="000000" w:themeColor="text1"/>
          <w:sz w:val="20"/>
          <w:szCs w:val="20"/>
          <w:lang w:eastAsia="ru-RU"/>
        </w:rPr>
        <w:t>приложению</w:t>
      </w:r>
      <w:proofErr w:type="gramEnd"/>
      <w:r w:rsidRPr="00522761">
        <w:rPr>
          <w:rFonts w:ascii="Arial" w:hAnsi="Arial" w:cs="Arial"/>
          <w:color w:val="000000" w:themeColor="text1"/>
          <w:sz w:val="20"/>
          <w:szCs w:val="20"/>
          <w:lang w:eastAsia="ru-RU"/>
        </w:rPr>
        <w:t xml:space="preserve"> N 3 к настоящему приказу.</w:t>
      </w:r>
    </w:p>
    <w:p w14:paraId="7023147F"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xml:space="preserve">4. Утвердить Порядок заполнения Книги учета доходов индивидуальных предпринимателей, применяющих патентную систему налогообложения, согласно </w:t>
      </w:r>
      <w:proofErr w:type="gramStart"/>
      <w:r w:rsidRPr="00522761">
        <w:rPr>
          <w:rFonts w:ascii="Arial" w:hAnsi="Arial" w:cs="Arial"/>
          <w:color w:val="000000" w:themeColor="text1"/>
          <w:sz w:val="20"/>
          <w:szCs w:val="20"/>
          <w:lang w:eastAsia="ru-RU"/>
        </w:rPr>
        <w:t>приложен</w:t>
      </w:r>
      <w:r w:rsidRPr="00522761">
        <w:rPr>
          <w:rFonts w:ascii="Arial" w:hAnsi="Arial" w:cs="Arial"/>
          <w:color w:val="000000" w:themeColor="text1"/>
          <w:sz w:val="20"/>
          <w:szCs w:val="20"/>
          <w:lang w:eastAsia="ru-RU"/>
        </w:rPr>
        <w:t>и</w:t>
      </w:r>
      <w:r w:rsidRPr="00522761">
        <w:rPr>
          <w:rFonts w:ascii="Arial" w:hAnsi="Arial" w:cs="Arial"/>
          <w:color w:val="000000" w:themeColor="text1"/>
          <w:sz w:val="20"/>
          <w:szCs w:val="20"/>
          <w:lang w:eastAsia="ru-RU"/>
        </w:rPr>
        <w:t>ю</w:t>
      </w:r>
      <w:proofErr w:type="gramEnd"/>
      <w:r w:rsidRPr="00522761">
        <w:rPr>
          <w:rFonts w:ascii="Arial" w:hAnsi="Arial" w:cs="Arial"/>
          <w:color w:val="000000" w:themeColor="text1"/>
          <w:sz w:val="20"/>
          <w:szCs w:val="20"/>
          <w:lang w:eastAsia="ru-RU"/>
        </w:rPr>
        <w:t xml:space="preserve"> N 4 к настоящему приказу.</w:t>
      </w:r>
    </w:p>
    <w:p w14:paraId="0CD63FC1"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 Признать утратившим силу приказ Министерства финансов Российской Федерации от 31 декабря 2008 г. N 154н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упрощенную систему налогообложения на основе патента, и Порядков их заполнения" (зарегистрирован в Министерстве юстиции Российской Федерации 10 февраля 2009 г., регистрационный номер 13290; Российская газета от 4 марта 2009 г. N 36).</w:t>
      </w:r>
    </w:p>
    <w:p w14:paraId="12588D15"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6. Установить, что настоящий приказ вступает в силу по истечении одного месяца со дня его официального опубликования.</w:t>
      </w:r>
    </w:p>
    <w:p w14:paraId="6A291A6B"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CellMar>
          <w:left w:w="0" w:type="dxa"/>
          <w:right w:w="0" w:type="dxa"/>
        </w:tblCellMar>
        <w:tblLook w:val="04A0" w:firstRow="1" w:lastRow="0" w:firstColumn="1" w:lastColumn="0" w:noHBand="0" w:noVBand="1"/>
      </w:tblPr>
      <w:tblGrid>
        <w:gridCol w:w="954"/>
        <w:gridCol w:w="1471"/>
      </w:tblGrid>
      <w:tr w:rsidR="00522761" w:rsidRPr="00522761" w14:paraId="1D7774A3" w14:textId="77777777" w:rsidTr="00522761">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bottom"/>
            <w:hideMark/>
          </w:tcPr>
          <w:p w14:paraId="45E77920"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Министр</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bottom"/>
            <w:hideMark/>
          </w:tcPr>
          <w:p w14:paraId="5C1E9CEF" w14:textId="77777777" w:rsidR="00522761" w:rsidRPr="00522761" w:rsidRDefault="00522761" w:rsidP="00522761">
            <w:pPr>
              <w:jc w:val="right"/>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А.Г. </w:t>
            </w:r>
            <w:proofErr w:type="spellStart"/>
            <w:r w:rsidRPr="00522761">
              <w:rPr>
                <w:rFonts w:ascii="Arial" w:hAnsi="Arial" w:cs="Arial"/>
                <w:color w:val="000000" w:themeColor="text1"/>
                <w:sz w:val="20"/>
                <w:szCs w:val="20"/>
                <w:lang w:eastAsia="ru-RU"/>
              </w:rPr>
              <w:t>Силуанов</w:t>
            </w:r>
            <w:proofErr w:type="spellEnd"/>
          </w:p>
        </w:tc>
      </w:tr>
    </w:tbl>
    <w:p w14:paraId="0AC255B4" w14:textId="77777777" w:rsidR="00522761" w:rsidRPr="00522761" w:rsidRDefault="00522761" w:rsidP="00522761">
      <w:pPr>
        <w:ind w:firstLine="540"/>
        <w:jc w:val="both"/>
        <w:rPr>
          <w:rFonts w:ascii="Arial" w:hAnsi="Arial" w:cs="Arial"/>
          <w:color w:val="000000" w:themeColor="text1"/>
          <w:sz w:val="20"/>
          <w:szCs w:val="20"/>
          <w:lang w:eastAsia="ru-RU"/>
        </w:rPr>
      </w:pPr>
    </w:p>
    <w:p w14:paraId="5C5E8E9D"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Зарегистрировано в Минюсте РФ 21 декабря 2012 г.</w:t>
      </w:r>
      <w:r w:rsidRPr="00522761">
        <w:rPr>
          <w:rFonts w:ascii="Arial" w:hAnsi="Arial" w:cs="Arial"/>
          <w:color w:val="000000" w:themeColor="text1"/>
          <w:sz w:val="20"/>
          <w:szCs w:val="20"/>
          <w:lang w:eastAsia="ru-RU"/>
        </w:rPr>
        <w:br/>
        <w:t>Регистрационный N 26233</w:t>
      </w:r>
    </w:p>
    <w:p w14:paraId="32920E07" w14:textId="77777777" w:rsidR="00522761" w:rsidRPr="00522761" w:rsidRDefault="00522761" w:rsidP="00522761">
      <w:pPr>
        <w:ind w:firstLine="540"/>
        <w:jc w:val="both"/>
        <w:rPr>
          <w:rFonts w:ascii="Arial" w:hAnsi="Arial" w:cs="Arial"/>
          <w:color w:val="000000" w:themeColor="text1"/>
          <w:sz w:val="20"/>
          <w:szCs w:val="20"/>
          <w:lang w:eastAsia="ru-RU"/>
        </w:rPr>
      </w:pPr>
    </w:p>
    <w:p w14:paraId="2830F916" w14:textId="77777777" w:rsidR="00522761" w:rsidRPr="00522761" w:rsidRDefault="00522761" w:rsidP="00522761">
      <w:pPr>
        <w:ind w:firstLine="524"/>
        <w:jc w:val="right"/>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Приложение N 1</w:t>
      </w:r>
      <w:r w:rsidRPr="00522761">
        <w:rPr>
          <w:rFonts w:ascii="Arial" w:hAnsi="Arial" w:cs="Arial"/>
          <w:b/>
          <w:bCs/>
          <w:color w:val="000000" w:themeColor="text1"/>
          <w:sz w:val="20"/>
          <w:szCs w:val="20"/>
          <w:lang w:eastAsia="ru-RU"/>
        </w:rPr>
        <w:br/>
        <w:t xml:space="preserve">к </w:t>
      </w:r>
      <w:r w:rsidRPr="00522761">
        <w:rPr>
          <w:rFonts w:ascii="Arial" w:hAnsi="Arial" w:cs="Arial"/>
          <w:color w:val="000000" w:themeColor="text1"/>
          <w:sz w:val="20"/>
          <w:szCs w:val="20"/>
          <w:lang w:eastAsia="ru-RU"/>
        </w:rPr>
        <w:t>приказу</w:t>
      </w:r>
      <w:r w:rsidRPr="00522761">
        <w:rPr>
          <w:rFonts w:ascii="Arial" w:hAnsi="Arial" w:cs="Arial"/>
          <w:b/>
          <w:bCs/>
          <w:color w:val="000000" w:themeColor="text1"/>
          <w:sz w:val="20"/>
          <w:szCs w:val="20"/>
          <w:lang w:eastAsia="ru-RU"/>
        </w:rPr>
        <w:t xml:space="preserve"> Минфина РФ</w:t>
      </w:r>
      <w:r w:rsidRPr="00522761">
        <w:rPr>
          <w:rFonts w:ascii="Arial" w:hAnsi="Arial" w:cs="Arial"/>
          <w:b/>
          <w:bCs/>
          <w:color w:val="000000" w:themeColor="text1"/>
          <w:sz w:val="20"/>
          <w:szCs w:val="20"/>
          <w:lang w:eastAsia="ru-RU"/>
        </w:rPr>
        <w:br/>
        <w:t>от 22 октября 2012 г. N 135н</w:t>
      </w:r>
      <w:r w:rsidRPr="00522761">
        <w:rPr>
          <w:rFonts w:ascii="Arial" w:hAnsi="Arial" w:cs="Arial"/>
          <w:b/>
          <w:bCs/>
          <w:color w:val="000000" w:themeColor="text1"/>
          <w:sz w:val="20"/>
          <w:szCs w:val="20"/>
          <w:lang w:eastAsia="ru-RU"/>
        </w:rPr>
        <w:br/>
        <w:t>(с изменениями от 7 декабря 2016 г.)</w:t>
      </w:r>
    </w:p>
    <w:p w14:paraId="79D092F6" w14:textId="77777777" w:rsidR="00522761" w:rsidRPr="00522761" w:rsidRDefault="00522761" w:rsidP="00522761">
      <w:pPr>
        <w:ind w:firstLine="540"/>
        <w:jc w:val="both"/>
        <w:rPr>
          <w:rFonts w:ascii="Arial" w:hAnsi="Arial" w:cs="Arial"/>
          <w:color w:val="000000" w:themeColor="text1"/>
          <w:sz w:val="20"/>
          <w:szCs w:val="20"/>
          <w:lang w:eastAsia="ru-RU"/>
        </w:rPr>
      </w:pPr>
    </w:p>
    <w:p w14:paraId="51A2DCA1"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Книга</w:t>
      </w:r>
      <w:r w:rsidRPr="00522761">
        <w:rPr>
          <w:rFonts w:ascii="Arial" w:hAnsi="Arial" w:cs="Arial"/>
          <w:b/>
          <w:bCs/>
          <w:color w:val="000000" w:themeColor="text1"/>
          <w:sz w:val="20"/>
          <w:szCs w:val="20"/>
          <w:lang w:eastAsia="ru-RU"/>
        </w:rPr>
        <w:br/>
        <w:t>учета доходов и расходов организаций и индивидуальных предпринимателей, применяющих упрощенную систему налогообложения</w:t>
      </w:r>
    </w:p>
    <w:p w14:paraId="6FF6F0AA" w14:textId="77777777" w:rsidR="00522761" w:rsidRPr="00522761" w:rsidRDefault="00522761" w:rsidP="00522761">
      <w:pPr>
        <w:ind w:firstLine="540"/>
        <w:jc w:val="both"/>
        <w:rPr>
          <w:rFonts w:ascii="Arial" w:hAnsi="Arial" w:cs="Arial"/>
          <w:color w:val="000000" w:themeColor="text1"/>
          <w:sz w:val="20"/>
          <w:szCs w:val="20"/>
          <w:lang w:eastAsia="ru-RU"/>
        </w:rPr>
      </w:pPr>
    </w:p>
    <w:p w14:paraId="6F7BA457"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w:t>
      </w:r>
    </w:p>
    <w:p w14:paraId="755C7DBC"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xml:space="preserve">                                                              </w:t>
      </w:r>
      <w:proofErr w:type="gramStart"/>
      <w:r w:rsidRPr="00522761">
        <w:rPr>
          <w:rFonts w:ascii="Courier New" w:hAnsi="Courier New" w:cs="Courier New"/>
          <w:color w:val="000000" w:themeColor="text1"/>
          <w:sz w:val="17"/>
          <w:szCs w:val="17"/>
          <w:lang w:eastAsia="ru-RU"/>
        </w:rPr>
        <w:t>│  Коды</w:t>
      </w:r>
      <w:proofErr w:type="gramEnd"/>
      <w:r w:rsidRPr="00522761">
        <w:rPr>
          <w:rFonts w:ascii="Courier New" w:hAnsi="Courier New" w:cs="Courier New"/>
          <w:color w:val="000000" w:themeColor="text1"/>
          <w:sz w:val="17"/>
          <w:szCs w:val="17"/>
          <w:lang w:eastAsia="ru-RU"/>
        </w:rPr>
        <w:t xml:space="preserve">   │</w:t>
      </w:r>
    </w:p>
    <w:p w14:paraId="7850974B"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w:t>
      </w:r>
    </w:p>
    <w:p w14:paraId="46C91E25"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Форма по ОКУД │         │</w:t>
      </w:r>
    </w:p>
    <w:p w14:paraId="2C963BB2"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w:t>
      </w:r>
    </w:p>
    <w:p w14:paraId="1A7CF5BB"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xml:space="preserve">                 на 20 _ год           Дата (год, </w:t>
      </w:r>
      <w:proofErr w:type="spellStart"/>
      <w:proofErr w:type="gramStart"/>
      <w:r w:rsidRPr="00522761">
        <w:rPr>
          <w:rFonts w:ascii="Courier New" w:hAnsi="Courier New" w:cs="Courier New"/>
          <w:color w:val="000000" w:themeColor="text1"/>
          <w:sz w:val="17"/>
          <w:szCs w:val="17"/>
          <w:lang w:eastAsia="ru-RU"/>
        </w:rPr>
        <w:t>месяц,число</w:t>
      </w:r>
      <w:proofErr w:type="spellEnd"/>
      <w:proofErr w:type="gramEnd"/>
      <w:r w:rsidRPr="00522761">
        <w:rPr>
          <w:rFonts w:ascii="Courier New" w:hAnsi="Courier New" w:cs="Courier New"/>
          <w:color w:val="000000" w:themeColor="text1"/>
          <w:sz w:val="17"/>
          <w:szCs w:val="17"/>
          <w:lang w:eastAsia="ru-RU"/>
        </w:rPr>
        <w:t>)│  │  │   │</w:t>
      </w:r>
    </w:p>
    <w:p w14:paraId="46EBC726"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Налогоплательщик (наименование                                ├──┴──┴───┤</w:t>
      </w:r>
    </w:p>
    <w:p w14:paraId="5E43C9D4"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организации/фамилия, имя, отчество                            │         │</w:t>
      </w:r>
    </w:p>
    <w:p w14:paraId="69A2BFBA"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xml:space="preserve">индивидуального </w:t>
      </w:r>
      <w:proofErr w:type="gramStart"/>
      <w:r w:rsidRPr="00522761">
        <w:rPr>
          <w:rFonts w:ascii="Courier New" w:hAnsi="Courier New" w:cs="Courier New"/>
          <w:color w:val="000000" w:themeColor="text1"/>
          <w:sz w:val="17"/>
          <w:szCs w:val="17"/>
          <w:lang w:eastAsia="ru-RU"/>
        </w:rPr>
        <w:t>предпринимателя)_</w:t>
      </w:r>
      <w:proofErr w:type="gramEnd"/>
      <w:r w:rsidRPr="00522761">
        <w:rPr>
          <w:rFonts w:ascii="Courier New" w:hAnsi="Courier New" w:cs="Courier New"/>
          <w:color w:val="000000" w:themeColor="text1"/>
          <w:sz w:val="17"/>
          <w:szCs w:val="17"/>
          <w:lang w:eastAsia="ru-RU"/>
        </w:rPr>
        <w:t>____________________         │         │</w:t>
      </w:r>
    </w:p>
    <w:p w14:paraId="23A22A20"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         │</w:t>
      </w:r>
    </w:p>
    <w:p w14:paraId="1F36C227"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Идентификационный номер налогоплательщика -                   │         │</w:t>
      </w:r>
    </w:p>
    <w:p w14:paraId="12C3124F"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организации/ код причины постановки на учет в налоговом       │         │</w:t>
      </w:r>
    </w:p>
    <w:p w14:paraId="60A226C1"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органе (ИНН/</w:t>
      </w:r>
      <w:proofErr w:type="gramStart"/>
      <w:r w:rsidRPr="00522761">
        <w:rPr>
          <w:rFonts w:ascii="Courier New" w:hAnsi="Courier New" w:cs="Courier New"/>
          <w:color w:val="000000" w:themeColor="text1"/>
          <w:sz w:val="17"/>
          <w:szCs w:val="17"/>
          <w:lang w:eastAsia="ru-RU"/>
        </w:rPr>
        <w:t>КПП)   </w:t>
      </w:r>
      <w:proofErr w:type="gramEnd"/>
      <w:r w:rsidRPr="00522761">
        <w:rPr>
          <w:rFonts w:ascii="Courier New" w:hAnsi="Courier New" w:cs="Courier New"/>
          <w:color w:val="000000" w:themeColor="text1"/>
          <w:sz w:val="17"/>
          <w:szCs w:val="17"/>
          <w:lang w:eastAsia="ru-RU"/>
        </w:rPr>
        <w:t xml:space="preserve">                                           │         │</w:t>
      </w:r>
    </w:p>
    <w:p w14:paraId="47B5B3F2"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         │</w:t>
      </w:r>
    </w:p>
    <w:p w14:paraId="20C53218"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         │</w:t>
      </w:r>
    </w:p>
    <w:p w14:paraId="481F7AC4"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 │ │ │ │ │ │ │ │ │ │/│ │ │ │ │ │ │ │ │ │ │                 │         │</w:t>
      </w:r>
    </w:p>
    <w:p w14:paraId="7AB585F2"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         │</w:t>
      </w:r>
    </w:p>
    <w:p w14:paraId="20E07F77"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Идентификационный номер налогоплательщика - индивидуального   │         │</w:t>
      </w:r>
    </w:p>
    <w:p w14:paraId="5F86B718"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предпринимателя (</w:t>
      </w:r>
      <w:proofErr w:type="gramStart"/>
      <w:r w:rsidRPr="00522761">
        <w:rPr>
          <w:rFonts w:ascii="Courier New" w:hAnsi="Courier New" w:cs="Courier New"/>
          <w:color w:val="000000" w:themeColor="text1"/>
          <w:sz w:val="17"/>
          <w:szCs w:val="17"/>
          <w:lang w:eastAsia="ru-RU"/>
        </w:rPr>
        <w:t xml:space="preserve">ИНН)   </w:t>
      </w:r>
      <w:proofErr w:type="gramEnd"/>
      <w:r w:rsidRPr="00522761">
        <w:rPr>
          <w:rFonts w:ascii="Courier New" w:hAnsi="Courier New" w:cs="Courier New"/>
          <w:color w:val="000000" w:themeColor="text1"/>
          <w:sz w:val="17"/>
          <w:szCs w:val="17"/>
          <w:lang w:eastAsia="ru-RU"/>
        </w:rPr>
        <w:t>                                      │         │</w:t>
      </w:r>
    </w:p>
    <w:p w14:paraId="4E2AFCC5"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         │</w:t>
      </w:r>
    </w:p>
    <w:p w14:paraId="622FDE5E"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 │ │ │ │ │ │ │ │ │ │ │                                     │         │</w:t>
      </w:r>
    </w:p>
    <w:p w14:paraId="61729CF4"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lastRenderedPageBreak/>
        <w:t>└─┴─┴─┴─┴─┴─┴─┴─┴─┴─┴─┴─┘                                     │         │</w:t>
      </w:r>
    </w:p>
    <w:p w14:paraId="04FC308F"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Объект налогообложения_____________________________________   │         │</w:t>
      </w:r>
    </w:p>
    <w:p w14:paraId="59DF9159"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(наименование выбранного объекта       │         │</w:t>
      </w:r>
    </w:p>
    <w:p w14:paraId="70D7F465"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налогообложения                │         │</w:t>
      </w:r>
    </w:p>
    <w:p w14:paraId="27C7CA91"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___________________________________________________________   │         │</w:t>
      </w:r>
    </w:p>
    <w:p w14:paraId="36B2EA87"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в соответствии со статьей 346.14 Налогового кодекса           │         │</w:t>
      </w:r>
    </w:p>
    <w:p w14:paraId="08DC0C52"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xml:space="preserve">                Российской </w:t>
      </w:r>
      <w:proofErr w:type="gramStart"/>
      <w:r w:rsidRPr="00522761">
        <w:rPr>
          <w:rFonts w:ascii="Courier New" w:hAnsi="Courier New" w:cs="Courier New"/>
          <w:color w:val="000000" w:themeColor="text1"/>
          <w:sz w:val="17"/>
          <w:szCs w:val="17"/>
          <w:lang w:eastAsia="ru-RU"/>
        </w:rPr>
        <w:t xml:space="preserve">Федерации)   </w:t>
      </w:r>
      <w:proofErr w:type="gramEnd"/>
      <w:r w:rsidRPr="00522761">
        <w:rPr>
          <w:rFonts w:ascii="Courier New" w:hAnsi="Courier New" w:cs="Courier New"/>
          <w:color w:val="000000" w:themeColor="text1"/>
          <w:sz w:val="17"/>
          <w:szCs w:val="17"/>
          <w:lang w:eastAsia="ru-RU"/>
        </w:rPr>
        <w:t>                      ├─────────┤</w:t>
      </w:r>
    </w:p>
    <w:p w14:paraId="7CD16001"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Единица измерения: руб.                                по ОКЕИ│   383   │</w:t>
      </w:r>
    </w:p>
    <w:p w14:paraId="075D0BBD"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w:t>
      </w:r>
    </w:p>
    <w:p w14:paraId="1798116D" w14:textId="77777777" w:rsidR="00522761" w:rsidRPr="00522761" w:rsidRDefault="00522761" w:rsidP="00522761">
      <w:pPr>
        <w:ind w:firstLine="540"/>
        <w:jc w:val="both"/>
        <w:rPr>
          <w:rFonts w:ascii="Arial" w:hAnsi="Arial" w:cs="Arial"/>
          <w:color w:val="000000" w:themeColor="text1"/>
          <w:sz w:val="20"/>
          <w:szCs w:val="20"/>
          <w:lang w:eastAsia="ru-RU"/>
        </w:rPr>
      </w:pPr>
    </w:p>
    <w:p w14:paraId="3FE14C2D"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Адрес места нахождения организации</w:t>
      </w:r>
    </w:p>
    <w:p w14:paraId="4134426C"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(места жительства индивидуального</w:t>
      </w:r>
    </w:p>
    <w:p w14:paraId="0CE50E8A" w14:textId="77777777" w:rsidR="00522761" w:rsidRPr="00522761" w:rsidRDefault="00522761" w:rsidP="00522761">
      <w:pPr>
        <w:rPr>
          <w:rFonts w:ascii="Courier New" w:hAnsi="Courier New" w:cs="Courier New"/>
          <w:color w:val="000000" w:themeColor="text1"/>
          <w:sz w:val="17"/>
          <w:szCs w:val="17"/>
          <w:lang w:eastAsia="ru-RU"/>
        </w:rPr>
      </w:pPr>
      <w:proofErr w:type="gramStart"/>
      <w:r w:rsidRPr="00522761">
        <w:rPr>
          <w:rFonts w:ascii="Courier New" w:hAnsi="Courier New" w:cs="Courier New"/>
          <w:color w:val="000000" w:themeColor="text1"/>
          <w:sz w:val="17"/>
          <w:szCs w:val="17"/>
          <w:lang w:eastAsia="ru-RU"/>
        </w:rPr>
        <w:t>предпринимателя)_</w:t>
      </w:r>
      <w:proofErr w:type="gramEnd"/>
      <w:r w:rsidRPr="00522761">
        <w:rPr>
          <w:rFonts w:ascii="Courier New" w:hAnsi="Courier New" w:cs="Courier New"/>
          <w:color w:val="000000" w:themeColor="text1"/>
          <w:sz w:val="17"/>
          <w:szCs w:val="17"/>
          <w:lang w:eastAsia="ru-RU"/>
        </w:rPr>
        <w:t>________________________________________________________</w:t>
      </w:r>
    </w:p>
    <w:p w14:paraId="4A6B8DC9"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_________________________________________________________________________</w:t>
      </w:r>
    </w:p>
    <w:p w14:paraId="1B2B4711"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Номера расчетных и иных счетов, открытых в учреждениях банков____________</w:t>
      </w:r>
    </w:p>
    <w:p w14:paraId="665211FE"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(номера</w:t>
      </w:r>
    </w:p>
    <w:p w14:paraId="75892DAA"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_________________________________________________________________________</w:t>
      </w:r>
    </w:p>
    <w:p w14:paraId="2AA9BE48"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расчетных и иных счетов и наименование соответствующих банков)</w:t>
      </w:r>
    </w:p>
    <w:p w14:paraId="4CF59CCF"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_________________________________________________________________________</w:t>
      </w:r>
    </w:p>
    <w:p w14:paraId="058D8413"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_________________________________________________________________________</w:t>
      </w:r>
    </w:p>
    <w:p w14:paraId="21107C56" w14:textId="77777777" w:rsidR="00522761" w:rsidRPr="00522761" w:rsidRDefault="00522761" w:rsidP="00522761">
      <w:pPr>
        <w:ind w:firstLine="540"/>
        <w:jc w:val="both"/>
        <w:rPr>
          <w:rFonts w:ascii="Arial" w:hAnsi="Arial" w:cs="Arial"/>
          <w:color w:val="000000" w:themeColor="text1"/>
          <w:sz w:val="20"/>
          <w:szCs w:val="20"/>
          <w:lang w:eastAsia="ru-RU"/>
        </w:rPr>
      </w:pPr>
    </w:p>
    <w:p w14:paraId="107EA1E6"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I. Доходы и расходы</w:t>
      </w:r>
    </w:p>
    <w:p w14:paraId="65159FF0"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1476"/>
        <w:gridCol w:w="1884"/>
        <w:gridCol w:w="1597"/>
        <w:gridCol w:w="1812"/>
        <w:gridCol w:w="2574"/>
      </w:tblGrid>
      <w:tr w:rsidR="00522761" w:rsidRPr="00522761" w14:paraId="3545EDDC"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9A59A8D"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Регистрация</w:t>
            </w:r>
          </w:p>
        </w:tc>
        <w:tc>
          <w:tcPr>
            <w:tcW w:w="0" w:type="auto"/>
            <w:gridSpan w:val="4"/>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126B6F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w:t>
            </w:r>
          </w:p>
        </w:tc>
      </w:tr>
      <w:tr w:rsidR="00522761" w:rsidRPr="00522761" w14:paraId="541E2153"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6C2D960"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N п/п</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C1A2A8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Дата и номер первичного документа</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2DDE05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Содержание операции</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4F47A5D"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Доходы, учитываемые при</w:t>
            </w:r>
          </w:p>
          <w:p w14:paraId="62073F4A"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исчислении налоговой базы</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B13DD50"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Расходы, учитываемые при исчислении налоговой базы</w:t>
            </w:r>
          </w:p>
        </w:tc>
      </w:tr>
      <w:tr w:rsidR="00522761" w:rsidRPr="00522761" w14:paraId="263D18BE"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2F15022"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E9C002B"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1BF46F6"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212474D"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461916"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w:t>
            </w:r>
          </w:p>
        </w:tc>
      </w:tr>
      <w:tr w:rsidR="00522761" w:rsidRPr="00522761" w14:paraId="05048D0D"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0EB00E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28E432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6B339E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4C26EF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27340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F217D19"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AA3D34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9ED6DC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498AE4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639F5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8E548A9"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6306B02E"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C8EBB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108B2B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5BBDB8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E1E93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FBBCF25"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0425E5D"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A1CAB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3EAF84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843397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600989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FEADD8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828A9D7"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D2ADE3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09CBCC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803DAD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6F03AA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90822B8"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BF2A3DF"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B084B0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8337F5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AAA36F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F0B078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52BCA09"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E2E3669"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6856B5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774C85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635BD1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6A40A4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E2A0C7F"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C646623"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DEA1E8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9A3013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D721D0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DCF858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D4287E6"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43DD521"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2AF0F8E"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 квартал</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0F46EF7"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C51ABF0" w14:textId="77777777" w:rsidR="00522761" w:rsidRPr="00522761" w:rsidRDefault="00522761" w:rsidP="00522761">
            <w:pPr>
              <w:jc w:val="both"/>
              <w:rPr>
                <w:rFonts w:ascii="Arial" w:hAnsi="Arial" w:cs="Arial"/>
                <w:color w:val="000000" w:themeColor="text1"/>
                <w:sz w:val="20"/>
                <w:szCs w:val="20"/>
                <w:lang w:eastAsia="ru-RU"/>
              </w:rPr>
            </w:pPr>
          </w:p>
        </w:tc>
      </w:tr>
    </w:tbl>
    <w:p w14:paraId="43261CA5" w14:textId="77777777" w:rsidR="00522761" w:rsidRPr="00522761" w:rsidRDefault="00522761" w:rsidP="00522761">
      <w:pPr>
        <w:ind w:firstLine="540"/>
        <w:jc w:val="both"/>
        <w:rPr>
          <w:rFonts w:ascii="Arial" w:hAnsi="Arial" w:cs="Arial"/>
          <w:color w:val="000000" w:themeColor="text1"/>
          <w:sz w:val="20"/>
          <w:szCs w:val="20"/>
          <w:lang w:eastAsia="ru-RU"/>
        </w:rPr>
      </w:pPr>
    </w:p>
    <w:p w14:paraId="2825AEA0"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I. Доходы и расходы</w:t>
      </w:r>
    </w:p>
    <w:p w14:paraId="48A8EAF2"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1468"/>
        <w:gridCol w:w="1732"/>
        <w:gridCol w:w="1535"/>
        <w:gridCol w:w="2293"/>
        <w:gridCol w:w="2315"/>
      </w:tblGrid>
      <w:tr w:rsidR="00522761" w:rsidRPr="00522761" w14:paraId="466EB17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34A0FF2"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Регистрация</w:t>
            </w:r>
          </w:p>
        </w:tc>
        <w:tc>
          <w:tcPr>
            <w:tcW w:w="0" w:type="auto"/>
            <w:gridSpan w:val="4"/>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B527C13"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w:t>
            </w:r>
          </w:p>
        </w:tc>
      </w:tr>
      <w:tr w:rsidR="00522761" w:rsidRPr="00522761" w14:paraId="350BE59A"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F9B879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N</w:t>
            </w:r>
          </w:p>
          <w:p w14:paraId="2CAD5F6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п/п</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31F16D"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Дата и номер первичного документа</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107918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Содержание операции</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A65D07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Доходы, учитываемые при исчислении налоговой базы</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EFB2D7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Расходы, учитываемые при исчислении налоговой базы</w:t>
            </w:r>
          </w:p>
        </w:tc>
      </w:tr>
      <w:tr w:rsidR="00522761" w:rsidRPr="00522761" w14:paraId="49056DDC"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47427C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726C72D"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5B3C092"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BEF75DC"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C894413"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w:t>
            </w:r>
          </w:p>
        </w:tc>
      </w:tr>
      <w:tr w:rsidR="00522761" w:rsidRPr="00522761" w14:paraId="1484295E"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0546C6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1CFC9A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B78709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6838DF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FE94EE2"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9EBED50"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D33B8E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448D01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863738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A53908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2DB80E1"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73B3FB4C"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AFBEB0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D74820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9AC09A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7FB025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3969A8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ABFE66F"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ABC77F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B53F59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F022D3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18CDAF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3B8FC9E"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7D07EFB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EF7F5A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998924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D2FF8F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46F19C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53C153F"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2AECCF8"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483696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6EE03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89BA0D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57697F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1B1F271"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BAAF285"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6F9F98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EE547D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D01F79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F84F78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B1910EC"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6D8F9408"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826A86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E17CB0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1D4307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4553C1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4EF5B56"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0C5156F"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82EF40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C54E44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FC7081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18DEAC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C743293"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83728B4"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3D409AE"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II квартал</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884478E"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5B9E947"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26AE7DA"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721480C"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полугодие</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2D5D938"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0FAD930" w14:textId="77777777" w:rsidR="00522761" w:rsidRPr="00522761" w:rsidRDefault="00522761" w:rsidP="00522761">
            <w:pPr>
              <w:jc w:val="both"/>
              <w:rPr>
                <w:rFonts w:ascii="Arial" w:hAnsi="Arial" w:cs="Arial"/>
                <w:color w:val="000000" w:themeColor="text1"/>
                <w:sz w:val="20"/>
                <w:szCs w:val="20"/>
                <w:lang w:eastAsia="ru-RU"/>
              </w:rPr>
            </w:pPr>
          </w:p>
        </w:tc>
      </w:tr>
    </w:tbl>
    <w:p w14:paraId="2A4D3F68" w14:textId="77777777" w:rsidR="00522761" w:rsidRPr="00522761" w:rsidRDefault="00522761" w:rsidP="00522761">
      <w:pPr>
        <w:ind w:firstLine="540"/>
        <w:jc w:val="both"/>
        <w:rPr>
          <w:rFonts w:ascii="Arial" w:hAnsi="Arial" w:cs="Arial"/>
          <w:color w:val="000000" w:themeColor="text1"/>
          <w:sz w:val="20"/>
          <w:szCs w:val="20"/>
          <w:lang w:eastAsia="ru-RU"/>
        </w:rPr>
      </w:pPr>
    </w:p>
    <w:p w14:paraId="70864EDF"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I. Доходы и расходы</w:t>
      </w:r>
    </w:p>
    <w:p w14:paraId="6B8CB5E6"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1468"/>
        <w:gridCol w:w="1732"/>
        <w:gridCol w:w="1535"/>
        <w:gridCol w:w="2293"/>
        <w:gridCol w:w="2315"/>
      </w:tblGrid>
      <w:tr w:rsidR="00522761" w:rsidRPr="00522761" w14:paraId="49348AED"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02B202F"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Регистрация</w:t>
            </w:r>
          </w:p>
        </w:tc>
        <w:tc>
          <w:tcPr>
            <w:tcW w:w="0" w:type="auto"/>
            <w:gridSpan w:val="4"/>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17E66A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w:t>
            </w:r>
          </w:p>
        </w:tc>
      </w:tr>
      <w:tr w:rsidR="00522761" w:rsidRPr="00522761" w14:paraId="5E9865AA"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FC28EC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N п/п</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5EC1240"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Дата и номер первичного документа</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C8516AA"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Содержание операции</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8C34370"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Доходы, учитываемые при исчислении налоговой базы</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5FEE4B2"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Расходы, учитываемые при исчислении налоговой базы</w:t>
            </w:r>
          </w:p>
        </w:tc>
      </w:tr>
      <w:tr w:rsidR="00522761" w:rsidRPr="00522761" w14:paraId="265585DC"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781254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07F7ADE"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599765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B5D72FF"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B116B7E"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w:t>
            </w:r>
          </w:p>
        </w:tc>
      </w:tr>
      <w:tr w:rsidR="00522761" w:rsidRPr="00522761" w14:paraId="39EBC6C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9FD0E8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C23476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78208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B83AAA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536FF44"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45FDEF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536339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B65D32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C62CBA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52B6D8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E15C629"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04BCA30"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CF8D1C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0941C9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D1A15F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CC96C4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64C1844"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E525B5C"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69852F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CB41BD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49D94F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C69DEF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49B8BE3"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F180F3C"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8878E5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36DA3F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037D8D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986FDC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AC2D2A6"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3C196B9"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90D3DF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C0F56B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37F965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0B7168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AE7A56A"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F57974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4BFE81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13671C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B7891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C1391E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5D1DEA7"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45AED8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E53DDE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75CA7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BE4998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BE3DF7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0017E67"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C7A33F8"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F57A2D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00F1EE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F211CA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454BDB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1FDB0F3"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08F3E75"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72874D4"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III квартал</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616CAA6"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3690FC8"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44C4BCF"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5BB6F8"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9 месяцев</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386FEDE"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CEC6786" w14:textId="77777777" w:rsidR="00522761" w:rsidRPr="00522761" w:rsidRDefault="00522761" w:rsidP="00522761">
            <w:pPr>
              <w:jc w:val="both"/>
              <w:rPr>
                <w:rFonts w:ascii="Arial" w:hAnsi="Arial" w:cs="Arial"/>
                <w:color w:val="000000" w:themeColor="text1"/>
                <w:sz w:val="20"/>
                <w:szCs w:val="20"/>
                <w:lang w:eastAsia="ru-RU"/>
              </w:rPr>
            </w:pPr>
          </w:p>
        </w:tc>
      </w:tr>
    </w:tbl>
    <w:p w14:paraId="1E050CA8" w14:textId="77777777" w:rsidR="00522761" w:rsidRPr="00522761" w:rsidRDefault="00522761" w:rsidP="00522761">
      <w:pPr>
        <w:ind w:firstLine="540"/>
        <w:jc w:val="both"/>
        <w:rPr>
          <w:rFonts w:ascii="Arial" w:hAnsi="Arial" w:cs="Arial"/>
          <w:color w:val="000000" w:themeColor="text1"/>
          <w:sz w:val="20"/>
          <w:szCs w:val="20"/>
          <w:lang w:eastAsia="ru-RU"/>
        </w:rPr>
      </w:pPr>
    </w:p>
    <w:p w14:paraId="42C3554F"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I. Доходы и расходы</w:t>
      </w:r>
    </w:p>
    <w:p w14:paraId="5AAC8E17"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1547"/>
        <w:gridCol w:w="2003"/>
        <w:gridCol w:w="1645"/>
        <w:gridCol w:w="2074"/>
        <w:gridCol w:w="2074"/>
      </w:tblGrid>
      <w:tr w:rsidR="00522761" w:rsidRPr="00522761" w14:paraId="424779F8"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8D3F2C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Регистрация</w:t>
            </w:r>
          </w:p>
        </w:tc>
        <w:tc>
          <w:tcPr>
            <w:tcW w:w="0" w:type="auto"/>
            <w:gridSpan w:val="4"/>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614AD4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w:t>
            </w:r>
          </w:p>
        </w:tc>
      </w:tr>
      <w:tr w:rsidR="00522761" w:rsidRPr="00522761" w14:paraId="0174E8BA"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B1EF363"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N п/п</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D6C0410"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Дата и номер первичного документа</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3E4D79E"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Содержание операции</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D30A156"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Доходы, учитываемые при</w:t>
            </w:r>
          </w:p>
          <w:p w14:paraId="7DAA516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исчислении налоговой базы (руб.)</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A01013C"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Расходы, учитываемые при</w:t>
            </w:r>
          </w:p>
          <w:p w14:paraId="63990C2C"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исчислении налоговой базы (руб.)</w:t>
            </w:r>
          </w:p>
        </w:tc>
      </w:tr>
      <w:tr w:rsidR="00522761" w:rsidRPr="00522761" w14:paraId="60174887"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D10DAE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AAA6D4B"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72F9D0E"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8A8EE8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3D2FBEB"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w:t>
            </w:r>
          </w:p>
        </w:tc>
      </w:tr>
      <w:tr w:rsidR="00522761" w:rsidRPr="00522761" w14:paraId="34517EBD"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8463AE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94FBF2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364732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FA2D6B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515119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21043EC"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577F62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62BC3D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804B80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814520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E9C0247"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5113067"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50A7E5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E9CAB2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B5E430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A3DE07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2D94AA4"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95F49F4"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F7A831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A03A82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956ACD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D30C72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35545B0"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5661C3F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7A4E76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C4DA15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932B74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9AD2B1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35B7344"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F72FCC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FA84A9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641D3C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667369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0A7087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2FC987F"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7873D54A"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9574FE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5A232C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A83DE6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FF7FFE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820AC03"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6909B857"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ECA6EC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70945C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9C6A99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56454C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515311C"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71564623"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4F1D22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C17CEE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869384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79FE24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BB81DA6"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1937D7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5CDAEF1"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IV квартал</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EBD21B4"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8C2BB2E"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57CB5FF"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2405EED"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A865BC6"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F7BA52F" w14:textId="77777777" w:rsidR="00522761" w:rsidRPr="00522761" w:rsidRDefault="00522761" w:rsidP="00522761">
            <w:pPr>
              <w:jc w:val="both"/>
              <w:rPr>
                <w:rFonts w:ascii="Arial" w:hAnsi="Arial" w:cs="Arial"/>
                <w:color w:val="000000" w:themeColor="text1"/>
                <w:sz w:val="20"/>
                <w:szCs w:val="20"/>
                <w:lang w:eastAsia="ru-RU"/>
              </w:rPr>
            </w:pPr>
          </w:p>
        </w:tc>
      </w:tr>
    </w:tbl>
    <w:p w14:paraId="6C5EBAC5" w14:textId="77777777" w:rsidR="00522761" w:rsidRPr="00522761" w:rsidRDefault="00522761" w:rsidP="00522761">
      <w:pPr>
        <w:ind w:firstLine="540"/>
        <w:jc w:val="both"/>
        <w:rPr>
          <w:rFonts w:ascii="Arial" w:hAnsi="Arial" w:cs="Arial"/>
          <w:color w:val="000000" w:themeColor="text1"/>
          <w:sz w:val="20"/>
          <w:szCs w:val="20"/>
          <w:lang w:eastAsia="ru-RU"/>
        </w:rPr>
      </w:pPr>
    </w:p>
    <w:p w14:paraId="09300E2E"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Справка к разделу I:</w:t>
      </w:r>
    </w:p>
    <w:p w14:paraId="139CC2DF"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484"/>
        <w:gridCol w:w="8693"/>
        <w:gridCol w:w="156"/>
      </w:tblGrid>
      <w:tr w:rsidR="00522761" w:rsidRPr="00522761" w14:paraId="00289A95" w14:textId="77777777" w:rsidTr="00522761">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FEC9569"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2"/>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22CEA63"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D3A74A9" w14:textId="77777777" w:rsidTr="00522761">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0BEE59A"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010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67B0384"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 полученных доходов за налоговый период</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58429427"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6C7A4FB0" w14:textId="77777777" w:rsidTr="00522761">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69A3EBB"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020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6653C6A"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 произведенных расходов за налоговый период</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4CB75F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18A8353" w14:textId="77777777" w:rsidTr="00522761">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B4FF88B"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030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5FEABA9"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 разницы между суммой уплаченного минимального налога и суммой исчисленного в общем порядке налога за предыдущий налоговый период</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60C50F5"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5CAD0FA8" w14:textId="77777777" w:rsidTr="00522761">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59DCC31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535558D"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получено:</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A1FAFE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F94D4B9" w14:textId="77777777" w:rsidTr="00522761">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63E83D5"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040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5754807B"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доходов</w:t>
            </w:r>
          </w:p>
          <w:p w14:paraId="5FD1E37F"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(код стр. 010 - код стр. 020 - код стр. 030)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2115FCC"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A17E675" w14:textId="77777777" w:rsidTr="00522761">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4BB19F36"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041</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835CAEE"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убытков</w:t>
            </w:r>
          </w:p>
          <w:p w14:paraId="42B71761"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(код стр. 020 + код стр. 030) - код стр. 010)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508B517" w14:textId="77777777" w:rsidR="00522761" w:rsidRPr="00522761" w:rsidRDefault="00522761" w:rsidP="00522761">
            <w:pPr>
              <w:jc w:val="both"/>
              <w:rPr>
                <w:rFonts w:ascii="Arial" w:hAnsi="Arial" w:cs="Arial"/>
                <w:color w:val="000000" w:themeColor="text1"/>
                <w:sz w:val="20"/>
                <w:szCs w:val="20"/>
                <w:lang w:eastAsia="ru-RU"/>
              </w:rPr>
            </w:pPr>
          </w:p>
        </w:tc>
      </w:tr>
    </w:tbl>
    <w:p w14:paraId="41F0EBB3" w14:textId="77777777" w:rsidR="00522761" w:rsidRPr="00522761" w:rsidRDefault="00522761" w:rsidP="00522761">
      <w:pPr>
        <w:ind w:firstLine="540"/>
        <w:jc w:val="both"/>
        <w:rPr>
          <w:rFonts w:ascii="Arial" w:hAnsi="Arial" w:cs="Arial"/>
          <w:color w:val="000000" w:themeColor="text1"/>
          <w:sz w:val="20"/>
          <w:szCs w:val="20"/>
          <w:lang w:eastAsia="ru-RU"/>
        </w:rPr>
      </w:pPr>
    </w:p>
    <w:p w14:paraId="528EF9A8"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II. Расчет расходов на приобретение (сооружение, изготовление) основных средств и на приобретение (создание самим налогоплательщиком) нематериальных активов, учитываемых при исчислении налоговой базы по налогу</w:t>
      </w:r>
    </w:p>
    <w:p w14:paraId="520C94BF" w14:textId="77777777" w:rsidR="00522761" w:rsidRPr="00522761" w:rsidRDefault="00522761" w:rsidP="00522761">
      <w:pPr>
        <w:ind w:firstLine="540"/>
        <w:jc w:val="both"/>
        <w:rPr>
          <w:rFonts w:ascii="Arial" w:hAnsi="Arial" w:cs="Arial"/>
          <w:color w:val="000000" w:themeColor="text1"/>
          <w:sz w:val="20"/>
          <w:szCs w:val="20"/>
          <w:lang w:eastAsia="ru-RU"/>
        </w:rPr>
      </w:pPr>
    </w:p>
    <w:p w14:paraId="47B340BF"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lastRenderedPageBreak/>
        <w:t>                                                за____________________________20______года</w:t>
      </w:r>
    </w:p>
    <w:p w14:paraId="42C7C5AA"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отчетный (налоговый) период</w:t>
      </w:r>
    </w:p>
    <w:p w14:paraId="04F6E247"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498"/>
        <w:gridCol w:w="636"/>
        <w:gridCol w:w="636"/>
        <w:gridCol w:w="643"/>
        <w:gridCol w:w="636"/>
        <w:gridCol w:w="636"/>
        <w:gridCol w:w="636"/>
        <w:gridCol w:w="636"/>
        <w:gridCol w:w="636"/>
        <w:gridCol w:w="636"/>
        <w:gridCol w:w="636"/>
        <w:gridCol w:w="530"/>
        <w:gridCol w:w="661"/>
        <w:gridCol w:w="547"/>
        <w:gridCol w:w="370"/>
        <w:gridCol w:w="370"/>
      </w:tblGrid>
      <w:tr w:rsidR="00522761" w:rsidRPr="00522761" w14:paraId="21BFB24C" w14:textId="77777777" w:rsidTr="00522761">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E53774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N п/п</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3132B6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Наименование объекта основных средств или нематериальных активов</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174844F"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Дата оплаты объекта основных средств или нематериальных активов</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E046A2B"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Дата подачи документов на государственную регистрацию объектов основных средств</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A69D88D"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Дата ввода в эксплуатацию (принятия к бухгалтерскому учету) объекта основных средств или нематериальных активов</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9A5720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Первоначальная стоимость объекта основных средств или нематериальных активов (руб.)</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B13C04C"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Срок полезного использования объекта основных средств или нематериальных активов (количество лет)</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FC4E9F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Остаточная стоимость объекта основных средств или нематериальных активов (руб.)</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509813"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Количество кварталов эксплуатации объекта основных средств или нематериальных активов в налоговом периоде</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EE6E799"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Доля стоимости объекта основных средств или нематериальных активов, принимая в расходы за налоговый период</w:t>
            </w:r>
          </w:p>
          <w:p w14:paraId="1B4F922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6A5C2A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Доля стоимости объекта основных средств или нематериальных активов, принимаемая в расходы за каждый квартал налогового периода (%) (гр. 10/ гр. 9)</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2918CC"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xml:space="preserve">Сумма расходов, учитываемая при исчислении налоговой базы (руб.) в </w:t>
            </w:r>
            <w:proofErr w:type="spellStart"/>
            <w:r w:rsidRPr="00522761">
              <w:rPr>
                <w:rFonts w:ascii="Arial" w:hAnsi="Arial" w:cs="Arial"/>
                <w:color w:val="000000" w:themeColor="text1"/>
                <w:sz w:val="20"/>
                <w:szCs w:val="20"/>
                <w:lang w:eastAsia="ru-RU"/>
              </w:rPr>
              <w:t>т.ч</w:t>
            </w:r>
            <w:proofErr w:type="spellEnd"/>
            <w:r w:rsidRPr="00522761">
              <w:rPr>
                <w:rFonts w:ascii="Arial" w:hAnsi="Arial" w:cs="Arial"/>
                <w:color w:val="000000" w:themeColor="text1"/>
                <w:sz w:val="20"/>
                <w:szCs w:val="20"/>
                <w:lang w:eastAsia="ru-RU"/>
              </w:rPr>
              <w:t>.</w:t>
            </w:r>
          </w:p>
        </w:tc>
        <w:tc>
          <w:tcPr>
            <w:tcW w:w="0" w:type="auto"/>
            <w:tcBorders>
              <w:top w:val="single" w:sz="2" w:space="0" w:color="CBCBCB"/>
              <w:left w:val="single" w:sz="2" w:space="0" w:color="CBCBCB"/>
              <w:bottom w:val="single" w:sz="6" w:space="0" w:color="CBCBCB"/>
              <w:right w:val="single" w:sz="2" w:space="0" w:color="CBCBCB"/>
            </w:tcBorders>
            <w:tcMar>
              <w:top w:w="0" w:type="dxa"/>
              <w:left w:w="75" w:type="dxa"/>
              <w:bottom w:w="0" w:type="dxa"/>
              <w:right w:w="75" w:type="dxa"/>
            </w:tcMar>
            <w:hideMark/>
          </w:tcPr>
          <w:p w14:paraId="33A9105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Включено в расходы за предыдущие налоговые периоды применения упрощенной системы налогообложения (руб.) (гр. 13 Расчета за предыдущие налоговые периоды)</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7E3D4D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Оставшаяся часть расходов, подлежащая списанию в последующих налоговых периодах (руб.) (гр. 8 - гр. 13 -гр. 14)</w:t>
            </w:r>
          </w:p>
        </w:tc>
        <w:tc>
          <w:tcPr>
            <w:tcW w:w="0" w:type="auto"/>
            <w:gridSpan w:val="2"/>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A68CE4F"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Дата выбытия (реализации) объекта основных средств или нематериальных активов</w:t>
            </w:r>
          </w:p>
        </w:tc>
      </w:tr>
      <w:tr w:rsidR="00522761" w:rsidRPr="00522761" w14:paraId="5C5CD22D" w14:textId="77777777" w:rsidTr="00522761">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5227E25A"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5F23813E"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70220C99"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654A4B0E"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6E2E537E"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0245E8D6"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4F02081F"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1BFE77D1"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0C473C49"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23E06834"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730A68C1" w14:textId="77777777" w:rsidR="00522761" w:rsidRPr="00522761" w:rsidRDefault="00522761" w:rsidP="00522761">
            <w:pPr>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161BA7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каждый квартал налогового периода (гр. 6 или гр. 8 х гр. </w:t>
            </w:r>
            <w:r w:rsidRPr="00522761">
              <w:rPr>
                <w:rFonts w:ascii="Arial" w:hAnsi="Arial" w:cs="Arial"/>
                <w:color w:val="000000" w:themeColor="text1"/>
                <w:sz w:val="20"/>
                <w:szCs w:val="20"/>
                <w:lang w:eastAsia="ru-RU"/>
              </w:rPr>
              <w:lastRenderedPageBreak/>
              <w:t>11/100)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D3B0E9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lastRenderedPageBreak/>
              <w:t>за налоговый период (гр. 12 х гр. 9)</w:t>
            </w: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6DAAB873" w14:textId="77777777" w:rsidR="00522761" w:rsidRPr="00522761" w:rsidRDefault="00522761" w:rsidP="00522761">
            <w:pPr>
              <w:rPr>
                <w:rFonts w:ascii="Arial" w:hAnsi="Arial" w:cs="Arial"/>
                <w:color w:val="000000" w:themeColor="text1"/>
                <w:sz w:val="20"/>
                <w:szCs w:val="20"/>
                <w:lang w:eastAsia="ru-RU"/>
              </w:rPr>
            </w:pPr>
          </w:p>
        </w:tc>
        <w:tc>
          <w:tcPr>
            <w:tcW w:w="0" w:type="auto"/>
            <w:gridSpan w:val="2"/>
            <w:vMerge/>
            <w:tcBorders>
              <w:top w:val="single" w:sz="2" w:space="0" w:color="CBCBCB"/>
              <w:left w:val="single" w:sz="2" w:space="0" w:color="CBCBCB"/>
              <w:bottom w:val="single" w:sz="2" w:space="0" w:color="CBCBCB"/>
              <w:right w:val="single" w:sz="2" w:space="0" w:color="CBCBCB"/>
            </w:tcBorders>
            <w:vAlign w:val="center"/>
            <w:hideMark/>
          </w:tcPr>
          <w:p w14:paraId="49730392" w14:textId="77777777" w:rsidR="00522761" w:rsidRPr="00522761" w:rsidRDefault="00522761" w:rsidP="00522761">
            <w:pPr>
              <w:rPr>
                <w:rFonts w:ascii="Arial" w:hAnsi="Arial" w:cs="Arial"/>
                <w:color w:val="000000" w:themeColor="text1"/>
                <w:sz w:val="20"/>
                <w:szCs w:val="20"/>
                <w:lang w:eastAsia="ru-RU"/>
              </w:rPr>
            </w:pPr>
          </w:p>
        </w:tc>
      </w:tr>
      <w:tr w:rsidR="00522761" w:rsidRPr="00522761" w14:paraId="1319CE9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FF7F5E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lastRenderedPageBreak/>
              <w:t>1</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6A11B19"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D995DE2"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FB36BBC"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138F3D2"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0EEA80A"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6</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EB15EED"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7</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593750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8</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4FD599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9</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6630412"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F9FF71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11</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6D6EAF3"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12</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E002B9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13</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7952C59"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14</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0D35322"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15</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6292269"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16</w:t>
            </w:r>
          </w:p>
        </w:tc>
      </w:tr>
      <w:tr w:rsidR="00522761" w:rsidRPr="00522761" w14:paraId="31B911F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01661E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5B68A7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6EC111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95868D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FBBA10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C1D72F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0D05D6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49AF81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82BE6B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73DE7E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CF7177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E4CC63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25D017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50E628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3E70AF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19CA6D5"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3F2644E"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3F23F3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F6FF3B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4E5084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17A3A2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9156E7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63AA61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30298C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5ABA44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4CAAC3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E3D5AB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2CE538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066761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5CC743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F926BF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F44DFB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047220F"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5C857625"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4FEC96B"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Всего за отчетный (налоговый)</w:t>
            </w:r>
          </w:p>
          <w:p w14:paraId="4D81F9D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период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E5AA37F"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X</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63EF250"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X</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7E2C339"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X</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1684B9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X</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9285FE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CF50E46"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X</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313A9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BA29929"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X</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7DAAAF6"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X</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ADD7CF3"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X</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E0F717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180870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AC8ABC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F72A66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C67286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X</w:t>
            </w:r>
          </w:p>
        </w:tc>
      </w:tr>
    </w:tbl>
    <w:p w14:paraId="07123FEA" w14:textId="77777777" w:rsidR="00522761" w:rsidRPr="00522761" w:rsidRDefault="00522761" w:rsidP="00522761">
      <w:pPr>
        <w:ind w:firstLine="540"/>
        <w:jc w:val="both"/>
        <w:rPr>
          <w:rFonts w:ascii="Arial" w:hAnsi="Arial" w:cs="Arial"/>
          <w:color w:val="000000" w:themeColor="text1"/>
          <w:sz w:val="20"/>
          <w:szCs w:val="20"/>
          <w:lang w:eastAsia="ru-RU"/>
        </w:rPr>
      </w:pPr>
    </w:p>
    <w:p w14:paraId="622A98A5"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III. Расчет суммы убытка, уменьшающей налоговую базу по налогу, уплачиваемому в связи с применением упрощенной системы налогообложения</w:t>
      </w:r>
    </w:p>
    <w:p w14:paraId="172EEB54" w14:textId="77777777" w:rsidR="00522761" w:rsidRPr="00522761" w:rsidRDefault="00522761" w:rsidP="00522761">
      <w:pPr>
        <w:ind w:firstLine="540"/>
        <w:jc w:val="both"/>
        <w:rPr>
          <w:rFonts w:ascii="Arial" w:hAnsi="Arial" w:cs="Arial"/>
          <w:color w:val="000000" w:themeColor="text1"/>
          <w:sz w:val="20"/>
          <w:szCs w:val="20"/>
          <w:lang w:eastAsia="ru-RU"/>
        </w:rPr>
      </w:pPr>
    </w:p>
    <w:p w14:paraId="7E06B2E1"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за_________________________20_год</w:t>
      </w:r>
    </w:p>
    <w:p w14:paraId="620958DF"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налоговый период</w:t>
      </w:r>
    </w:p>
    <w:p w14:paraId="1BA35C06"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6847"/>
        <w:gridCol w:w="888"/>
        <w:gridCol w:w="1608"/>
      </w:tblGrid>
      <w:tr w:rsidR="00522761" w:rsidRPr="00522761" w14:paraId="1BB2AC2E"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50E131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Наименование показателя</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7FE588D"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Код строки</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3981036"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Значения показателей</w:t>
            </w:r>
          </w:p>
        </w:tc>
      </w:tr>
      <w:tr w:rsidR="00522761" w:rsidRPr="00522761" w14:paraId="2FCB656D"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841BE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72F59CA"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E94714D"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w:t>
            </w:r>
          </w:p>
        </w:tc>
      </w:tr>
      <w:tr w:rsidR="00522761" w:rsidRPr="00522761" w14:paraId="04346BDE"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8FEC0E5"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 убытков, полученных по итогам предыдущих налоговых периодов, которые не были перенесены на начало истекшего налогового периода - всего:</w:t>
            </w:r>
          </w:p>
          <w:p w14:paraId="503AD0CE"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 по кодам строк 020 - 110)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B6950D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010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4F386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507F5958"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A1AD4F3"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в том числе за:</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2685C0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8A0162C"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5C01C44"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0936A1F"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25B095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020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98245E5"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7507D4C6"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609076A"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36E358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030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607D1CA"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80F7EF6"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87A9814"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22923B0"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040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F4AEA69"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2DCCA31"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5865B6A"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E6DC64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050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45B6FCC"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CF0A1B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B456E8C"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1AEEC4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060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EAAE3C4"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6487C533"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679605E"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972E36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070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78A6D17"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1764FF5"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7A5180F"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398CBD2"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080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7CFFEFF"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6A588CF0"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2E6433E"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6AE882E"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090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0AAFA7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8AB24F6"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223B305"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E97ACDF"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100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BCFA99F"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0AE51A6"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8B5AFEE"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D2B30FF"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110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D03AA70"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ECF96D5"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A7F014E"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Налоговая база за истекший налоговый период, которая может быть уменьшена на убытки предыдущих налоговых периодов</w:t>
            </w:r>
          </w:p>
          <w:p w14:paraId="3561E96D"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(код стр. 040 справочной части раздела I Книги доходов и расходов)</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844C29C"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120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0EA7D23"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80C226D"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CDA5188"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 убытков, на которую налогоплательщик фактически уменьшил налоговую базу за истекший налоговый период (в пределах суммы убытков, указанных по стр. 010)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E76945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130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624ACF6"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7FCDBE06"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249166E6"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 убытка за истекший налоговый период</w:t>
            </w:r>
          </w:p>
          <w:p w14:paraId="79253AFA"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(код стр. 041 справочной части Раздела I Книги учета доходов и расходов)</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vAlign w:val="center"/>
            <w:hideMark/>
          </w:tcPr>
          <w:p w14:paraId="2454763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140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747FD50"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0754CF5"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FFF5D3"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 убытков на начало следующего налогового периода, которые налогоплательщик вправе перенести на будущие налоговые периоды (код стр. 010 - код стр. 130 + код стр. 140) всего:</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0866D0F"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150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0127DEA"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B489AEF"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F1614DE"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в том числе за:</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D2B558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27CDD75"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5F005BB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B6C9CF7"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CE76EA"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160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BB4B7E9"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5970310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BCBF8F7"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B1AE203"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170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15D7577"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59ADBB30"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0165288"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368F596"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180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CA24E96"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77279AD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8F31373"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03E1C03"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190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9C57509"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7408419"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56CB36D"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62C3DC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200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A4AEBB0"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880E85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1187FA9"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lastRenderedPageBreak/>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3E6424B"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210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38A3785"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09A0161"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45D670F"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E47790C"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220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6FBAFF3"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3E0CC8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F33A2B5"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AF5C3A3"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230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15EFB6F"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F745131"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2126261"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6550433"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240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68ECDA8"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6FD74DF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C5B9042"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за 20_________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FB9E41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250</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96FC4A3" w14:textId="77777777" w:rsidR="00522761" w:rsidRPr="00522761" w:rsidRDefault="00522761" w:rsidP="00522761">
            <w:pPr>
              <w:jc w:val="both"/>
              <w:rPr>
                <w:rFonts w:ascii="Arial" w:hAnsi="Arial" w:cs="Arial"/>
                <w:color w:val="000000" w:themeColor="text1"/>
                <w:sz w:val="20"/>
                <w:szCs w:val="20"/>
                <w:lang w:eastAsia="ru-RU"/>
              </w:rPr>
            </w:pPr>
          </w:p>
        </w:tc>
      </w:tr>
    </w:tbl>
    <w:p w14:paraId="31D6279D" w14:textId="77777777" w:rsidR="00522761" w:rsidRPr="00522761" w:rsidRDefault="00522761" w:rsidP="00522761">
      <w:pPr>
        <w:ind w:firstLine="540"/>
        <w:jc w:val="both"/>
        <w:rPr>
          <w:rFonts w:ascii="Arial" w:hAnsi="Arial" w:cs="Arial"/>
          <w:color w:val="000000" w:themeColor="text1"/>
          <w:sz w:val="20"/>
          <w:szCs w:val="20"/>
          <w:lang w:eastAsia="ru-RU"/>
        </w:rPr>
      </w:pPr>
    </w:p>
    <w:p w14:paraId="7FBA7EAF"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 xml:space="preserve">IV. Расходы, предусмотренные </w:t>
      </w:r>
      <w:r w:rsidRPr="00522761">
        <w:rPr>
          <w:rFonts w:ascii="Arial" w:hAnsi="Arial" w:cs="Arial"/>
          <w:color w:val="000000" w:themeColor="text1"/>
          <w:sz w:val="20"/>
          <w:szCs w:val="20"/>
          <w:lang w:eastAsia="ru-RU"/>
        </w:rPr>
        <w:t>пунктом 3.1 статьи 346.21</w:t>
      </w:r>
      <w:r w:rsidRPr="00522761">
        <w:rPr>
          <w:rFonts w:ascii="Arial" w:hAnsi="Arial" w:cs="Arial"/>
          <w:b/>
          <w:bCs/>
          <w:color w:val="000000" w:themeColor="text1"/>
          <w:sz w:val="20"/>
          <w:szCs w:val="20"/>
          <w:lang w:eastAsia="ru-RU"/>
        </w:rPr>
        <w:t xml:space="preserve"> Налогового кодекса Российской Федерации, уменьшающие сумму налога, уплачиваемого в связи с применением упрощенной системы налогообложения (авансовых платежей по налогу)</w:t>
      </w:r>
    </w:p>
    <w:p w14:paraId="309AF8CF" w14:textId="77777777" w:rsidR="00522761" w:rsidRPr="00522761" w:rsidRDefault="00522761" w:rsidP="00522761">
      <w:pPr>
        <w:ind w:firstLine="540"/>
        <w:jc w:val="both"/>
        <w:rPr>
          <w:rFonts w:ascii="Arial" w:hAnsi="Arial" w:cs="Arial"/>
          <w:color w:val="000000" w:themeColor="text1"/>
          <w:sz w:val="20"/>
          <w:szCs w:val="20"/>
          <w:lang w:eastAsia="ru-RU"/>
        </w:rPr>
      </w:pPr>
    </w:p>
    <w:p w14:paraId="4447F324"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за________________________20_год</w:t>
      </w:r>
    </w:p>
    <w:p w14:paraId="17479308"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отчетный (налоговый) период</w:t>
      </w:r>
    </w:p>
    <w:p w14:paraId="2FE0636A"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692"/>
        <w:gridCol w:w="747"/>
        <w:gridCol w:w="1267"/>
        <w:gridCol w:w="881"/>
        <w:gridCol w:w="1236"/>
        <w:gridCol w:w="881"/>
        <w:gridCol w:w="1181"/>
        <w:gridCol w:w="1236"/>
        <w:gridCol w:w="946"/>
        <w:gridCol w:w="276"/>
      </w:tblGrid>
      <w:tr w:rsidR="00522761" w:rsidRPr="00522761" w14:paraId="19B9214D" w14:textId="77777777" w:rsidTr="00522761">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E529440"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N</w:t>
            </w:r>
          </w:p>
          <w:p w14:paraId="510E44AC"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п/п</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B6D6A2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Дата и номер первичного документа</w:t>
            </w:r>
          </w:p>
        </w:tc>
        <w:tc>
          <w:tcPr>
            <w:tcW w:w="0" w:type="auto"/>
            <w:vMerge w:val="restart"/>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F8D403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Период, за который произведена уплата страховых взносов, выплата пособия по временной нетрудоспособности, предусмотренных в</w:t>
            </w:r>
          </w:p>
          <w:p w14:paraId="08E4673A"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графах 4-9</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D58E43A"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w:t>
            </w:r>
          </w:p>
        </w:tc>
        <w:tc>
          <w:tcPr>
            <w:tcW w:w="0" w:type="auto"/>
            <w:gridSpan w:val="6"/>
            <w:tcBorders>
              <w:top w:val="single" w:sz="2" w:space="0" w:color="CBCBCB"/>
              <w:left w:val="single" w:sz="2" w:space="0" w:color="CBCBCB"/>
              <w:bottom w:val="single" w:sz="6" w:space="0" w:color="CBCBCB"/>
              <w:right w:val="single" w:sz="2" w:space="0" w:color="CBCBCB"/>
            </w:tcBorders>
            <w:tcMar>
              <w:top w:w="0" w:type="dxa"/>
              <w:left w:w="75" w:type="dxa"/>
              <w:bottom w:w="0" w:type="dxa"/>
              <w:right w:w="75" w:type="dxa"/>
            </w:tcMar>
            <w:hideMark/>
          </w:tcPr>
          <w:p w14:paraId="16385BD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w:t>
            </w:r>
          </w:p>
          <w:p w14:paraId="0B28079F"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(руб.)</w:t>
            </w:r>
          </w:p>
        </w:tc>
      </w:tr>
      <w:tr w:rsidR="00522761" w:rsidRPr="00522761" w14:paraId="65396245" w14:textId="77777777" w:rsidTr="00522761">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6E3F45D6"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0C670BCC" w14:textId="77777777" w:rsidR="00522761" w:rsidRPr="00522761" w:rsidRDefault="00522761" w:rsidP="00522761">
            <w:pPr>
              <w:rPr>
                <w:rFonts w:ascii="Arial" w:hAnsi="Arial" w:cs="Arial"/>
                <w:color w:val="000000" w:themeColor="text1"/>
                <w:sz w:val="20"/>
                <w:szCs w:val="20"/>
                <w:lang w:eastAsia="ru-RU"/>
              </w:rPr>
            </w:pPr>
          </w:p>
        </w:tc>
        <w:tc>
          <w:tcPr>
            <w:tcW w:w="0" w:type="auto"/>
            <w:vMerge/>
            <w:tcBorders>
              <w:top w:val="single" w:sz="2" w:space="0" w:color="CBCBCB"/>
              <w:left w:val="single" w:sz="2" w:space="0" w:color="CBCBCB"/>
              <w:bottom w:val="single" w:sz="2" w:space="0" w:color="CBCBCB"/>
              <w:right w:val="single" w:sz="2" w:space="0" w:color="CBCBCB"/>
            </w:tcBorders>
            <w:vAlign w:val="center"/>
            <w:hideMark/>
          </w:tcPr>
          <w:p w14:paraId="683C37B2" w14:textId="77777777" w:rsidR="00522761" w:rsidRPr="00522761" w:rsidRDefault="00522761" w:rsidP="00522761">
            <w:pPr>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931966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Страховые взносы на обязательное пенсионное страхование</w:t>
            </w:r>
          </w:p>
          <w:p w14:paraId="2E63FF7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(руб.)</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D4BDFA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Страховые взносы на обязательное социальное страхование на случай временной нетрудоспособности и в связи с материнством</w:t>
            </w:r>
          </w:p>
          <w:p w14:paraId="72CFF3B0"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(руб.)</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EC4A7F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Страховые взносы на обязательное медицинское страхование (руб.)</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96C807A"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Страховые взносы на обязательное социальное страхование от несчастных случаев на производстве и профессиональных заболеваний (руб.)</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289A8AD"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Расходы по выплате пособия по временной нетрудоспособности (руб.)</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618E550"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Платежи (взносы) по договорам добровольного личного страхования</w:t>
            </w:r>
          </w:p>
          <w:p w14:paraId="1422208E"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(руб.)</w:t>
            </w:r>
          </w:p>
        </w:tc>
        <w:tc>
          <w:tcPr>
            <w:tcW w:w="0" w:type="auto"/>
            <w:tcBorders>
              <w:top w:val="single" w:sz="6"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C47B00A"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6370F56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57BEDF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E653B6D"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CA5B9DC"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CD8110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81206CA"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69B7E00"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6</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63DA156"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7</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5634A31"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8</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D220DA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9</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E72569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10</w:t>
            </w:r>
          </w:p>
        </w:tc>
      </w:tr>
      <w:tr w:rsidR="00522761" w:rsidRPr="00522761" w14:paraId="761E4BDC"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F82AD9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34A061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9D7AB6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1D706C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12BC5E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753FEF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C683D1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5FC778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181ECD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0674DBE"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5ED59A4"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3512EF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C83468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3361EA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E4313E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E5F954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3EFAC0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CA64D9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2FBB90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DF52DB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1E76A7E"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F0314B3"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D94915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798894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1D6439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3EB4AB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49F744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43BA68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F7126E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2EDF78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E3DFC2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AFFB657"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282DF65"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43E02D9"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 квартал</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A00274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EFD6F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615909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4592E8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C59B41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85E12FF"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C0B8F3C"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4C0B3F3"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1C0DD1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EED919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AF650F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68C5BF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1B1A6F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7602D0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FAC155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7BBE3D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E20167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00A4333"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57BE233"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FC4428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737FE7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A291C0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6241BD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24DF4C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3B3798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74A6C6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D2DEAB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592179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A0D799"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4AD8A17"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CA17B4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A03D1F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F9C171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22F16D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38BFA3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C0AEE1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A5CC79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461C08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523B84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660A52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ADCF1D8"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0974690"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II квартал</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67AAA4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AE22BF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1BDB75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62E596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B284FA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484C377"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44B6134"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29DFAA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93698F3"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полугодие</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E9685E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F9CEBA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08561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4DC22B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C2DEA8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88B2186"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C91DB7C"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10D3298"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1A624B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DDAB1C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9E4105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D52BD3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A32572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845468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4AFBC6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4DC867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B1ED65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911F5BE"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018C916"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25AD06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0F8E6F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7C06CE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C1E294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C22DA3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01A642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F7FC19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331BC6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614C23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56C8AE2"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5E756DCC"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1E7015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62A86B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87E47A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F90E96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557E72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84C3E0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FF4717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FB2347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94206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7AB374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060DF53"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A02095E"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III квартал</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B2E485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9993E3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6F4A84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2E9C0D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C98697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E123D17"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CBE6CCE"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5CC8FF50"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F642761"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xml:space="preserve">Итого за 9 </w:t>
            </w:r>
            <w:r w:rsidRPr="00522761">
              <w:rPr>
                <w:rFonts w:ascii="Arial" w:hAnsi="Arial" w:cs="Arial"/>
                <w:color w:val="000000" w:themeColor="text1"/>
                <w:sz w:val="20"/>
                <w:szCs w:val="20"/>
                <w:lang w:eastAsia="ru-RU"/>
              </w:rPr>
              <w:lastRenderedPageBreak/>
              <w:t>месяцев</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0477ED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1DAEF9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725CDF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05A73D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91AB80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113A65C"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9E1F6E2"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7DFD645D"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5F7774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1A7C91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CDB541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5351E0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1CD536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D044E2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9365A6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536D20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324EBC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A760DD4"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5628954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D0048A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EEF4AA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D0F3CB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C97EDE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B8D7E3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E300DF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495DFC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4B7B87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72C131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E4D769"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D343CD5"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DF2F51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CB0833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AA5A59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FCDC9C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4C294D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7D3A7F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DE03FC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EFB3E8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799E82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66CF65E"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98D526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80E7233"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IV квартал</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D3FD88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563AB1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BA81DB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B8A1AA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C2D52A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1C8D6B6"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0E202AC"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75F41D2A"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D9E4187"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B44E6A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D50A1C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95C243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EE63DA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1D80A4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80E509C"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83720D9" w14:textId="77777777" w:rsidR="00522761" w:rsidRPr="00522761" w:rsidRDefault="00522761" w:rsidP="00522761">
            <w:pPr>
              <w:jc w:val="both"/>
              <w:rPr>
                <w:rFonts w:ascii="Arial" w:hAnsi="Arial" w:cs="Arial"/>
                <w:color w:val="000000" w:themeColor="text1"/>
                <w:sz w:val="20"/>
                <w:szCs w:val="20"/>
                <w:lang w:eastAsia="ru-RU"/>
              </w:rPr>
            </w:pPr>
          </w:p>
        </w:tc>
      </w:tr>
    </w:tbl>
    <w:p w14:paraId="310FC9AC"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9333"/>
      </w:tblGrid>
      <w:tr w:rsidR="00522761" w:rsidRPr="00522761" w14:paraId="558ECB23" w14:textId="77777777" w:rsidTr="00522761">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45B8973D"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Раздел V. Сумма торгового сбора, уменьшающая сумму налога, уплачиваемого в связи с применением упрощенной системы налогообложения (авансовых платежей по налогу), исчисленного по объекту налогообложения от вида предпринимательской деятельности, в отношении которого</w:t>
            </w:r>
            <w:r w:rsidRPr="00522761">
              <w:rPr>
                <w:rFonts w:ascii="Arial" w:hAnsi="Arial" w:cs="Arial"/>
                <w:b/>
                <w:bCs/>
                <w:color w:val="000000" w:themeColor="text1"/>
                <w:sz w:val="20"/>
                <w:szCs w:val="20"/>
                <w:lang w:eastAsia="ru-RU"/>
              </w:rPr>
              <w:br/>
              <w:t>установлен торговый сбор</w:t>
            </w:r>
            <w:r w:rsidRPr="00522761">
              <w:rPr>
                <w:rFonts w:ascii="Arial" w:hAnsi="Arial" w:cs="Arial"/>
                <w:b/>
                <w:bCs/>
                <w:color w:val="000000" w:themeColor="text1"/>
                <w:sz w:val="20"/>
                <w:szCs w:val="20"/>
                <w:lang w:eastAsia="ru-RU"/>
              </w:rPr>
              <w:br/>
              <w:t>за _________________________ 20__ год</w:t>
            </w:r>
            <w:r w:rsidRPr="00522761">
              <w:rPr>
                <w:rFonts w:ascii="Arial" w:hAnsi="Arial" w:cs="Arial"/>
                <w:b/>
                <w:bCs/>
                <w:color w:val="000000" w:themeColor="text1"/>
                <w:sz w:val="20"/>
                <w:szCs w:val="20"/>
                <w:lang w:eastAsia="ru-RU"/>
              </w:rPr>
              <w:br/>
              <w:t>отчетный (налоговый) период</w:t>
            </w:r>
          </w:p>
        </w:tc>
      </w:tr>
    </w:tbl>
    <w:p w14:paraId="6213DE98"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1616"/>
        <w:gridCol w:w="1323"/>
        <w:gridCol w:w="3775"/>
        <w:gridCol w:w="2629"/>
      </w:tblGrid>
      <w:tr w:rsidR="00522761" w:rsidRPr="00522761" w14:paraId="19D72CD4"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F4F681A"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N п/п</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4598317"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Дата и номер</w:t>
            </w:r>
          </w:p>
          <w:p w14:paraId="4906D46F"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первичного</w:t>
            </w:r>
          </w:p>
          <w:p w14:paraId="26108051"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документа</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2175CAB"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Период, за который произведена уплата торгового сбора</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54B03A2"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 уплаченного торгового сбора</w:t>
            </w:r>
          </w:p>
        </w:tc>
      </w:tr>
      <w:tr w:rsidR="00522761" w:rsidRPr="00522761" w14:paraId="1FE29A70"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EDF85B9"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019F9B4"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F8D2CA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5F700B2"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w:t>
            </w:r>
          </w:p>
        </w:tc>
      </w:tr>
      <w:tr w:rsidR="00522761" w:rsidRPr="00522761" w14:paraId="2A6992EA"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34B723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0694BF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29363F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B6E1D5E"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690730D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F35E6D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1E572B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A6DA6B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BA0F5EB"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C5C5DBC"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3EA1E6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79CE48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8F8E996"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025FCB4"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E0BEBB3"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E84AEB1"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 квартал</w:t>
            </w: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32E9B62"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22DAFC9"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A5DF77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1EC3880"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2"/>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E4041EB"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93A35D1"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DBD7C9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960E2F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4F0671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5AEAD46"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522A7F7"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92F4F2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6FCFFF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F443F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FDFBB56"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234C4DC"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D925A6B"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II квартал</w:t>
            </w: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A36A61"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97A9DCE"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D70F98C"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полугодие</w:t>
            </w: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2225097"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681B8F0"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0049F5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C6256C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3A6E4C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4A3AF1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562CC69"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9A09B0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167BB67"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38D14D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6646AD1"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BEBA831"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A48B4F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253DD0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653E35D"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B461DA1"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38CF9E5"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AA03FA3"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III квартал</w:t>
            </w: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0B60FE7"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6F72AA58"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5B8C07"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9 месяцев</w:t>
            </w: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D17A71B"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27C9BBDF"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CFDF59F"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5C48DC8"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080144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C9629A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D67AE40"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13934C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AA9825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3F92BB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90F5CCB"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1F4F9B6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D94AEE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C075179"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FCD8292"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A16FF5E"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0ED5394"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C08B719"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IV квартал</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5651247" w14:textId="77777777" w:rsidR="00522761" w:rsidRPr="00522761" w:rsidRDefault="00522761" w:rsidP="00522761">
            <w:pPr>
              <w:jc w:val="both"/>
              <w:rPr>
                <w:rFonts w:ascii="Arial" w:hAnsi="Arial" w:cs="Arial"/>
                <w:color w:val="000000" w:themeColor="text1"/>
                <w:sz w:val="20"/>
                <w:szCs w:val="20"/>
                <w:lang w:eastAsia="ru-RU"/>
              </w:rPr>
            </w:pPr>
          </w:p>
        </w:tc>
        <w:tc>
          <w:tcPr>
            <w:tcW w:w="0" w:type="auto"/>
            <w:gridSpan w:val="2"/>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17AD941"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4B07C775"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BAC1AC0" w14:textId="77777777" w:rsidR="00522761" w:rsidRPr="00522761" w:rsidRDefault="00522761" w:rsidP="00522761">
            <w:pP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год</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48B0441"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42EF68C"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8B536E5" w14:textId="77777777" w:rsidR="00522761" w:rsidRPr="00522761" w:rsidRDefault="00522761" w:rsidP="00522761">
            <w:pPr>
              <w:jc w:val="both"/>
              <w:rPr>
                <w:rFonts w:ascii="Arial" w:hAnsi="Arial" w:cs="Arial"/>
                <w:color w:val="000000" w:themeColor="text1"/>
                <w:sz w:val="20"/>
                <w:szCs w:val="20"/>
                <w:lang w:eastAsia="ru-RU"/>
              </w:rPr>
            </w:pPr>
          </w:p>
        </w:tc>
      </w:tr>
    </w:tbl>
    <w:p w14:paraId="047BAC4C" w14:textId="77777777" w:rsidR="00522761" w:rsidRPr="00522761" w:rsidRDefault="00522761" w:rsidP="00522761">
      <w:pPr>
        <w:ind w:firstLine="540"/>
        <w:jc w:val="both"/>
        <w:rPr>
          <w:rFonts w:ascii="Arial" w:hAnsi="Arial" w:cs="Arial"/>
          <w:color w:val="000000" w:themeColor="text1"/>
          <w:sz w:val="20"/>
          <w:szCs w:val="20"/>
          <w:lang w:eastAsia="ru-RU"/>
        </w:rPr>
      </w:pPr>
    </w:p>
    <w:p w14:paraId="178D9C74" w14:textId="77777777" w:rsidR="00522761" w:rsidRPr="00522761" w:rsidRDefault="00522761" w:rsidP="00522761">
      <w:pPr>
        <w:ind w:firstLine="524"/>
        <w:jc w:val="right"/>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Приложение N 2</w:t>
      </w:r>
      <w:r w:rsidRPr="00522761">
        <w:rPr>
          <w:rFonts w:ascii="Arial" w:hAnsi="Arial" w:cs="Arial"/>
          <w:b/>
          <w:bCs/>
          <w:color w:val="000000" w:themeColor="text1"/>
          <w:sz w:val="20"/>
          <w:szCs w:val="20"/>
          <w:lang w:eastAsia="ru-RU"/>
        </w:rPr>
        <w:br/>
        <w:t xml:space="preserve">к </w:t>
      </w:r>
      <w:r w:rsidRPr="00522761">
        <w:rPr>
          <w:rFonts w:ascii="Arial" w:hAnsi="Arial" w:cs="Arial"/>
          <w:color w:val="000000" w:themeColor="text1"/>
          <w:sz w:val="20"/>
          <w:szCs w:val="20"/>
          <w:lang w:eastAsia="ru-RU"/>
        </w:rPr>
        <w:t>приказу</w:t>
      </w:r>
      <w:r w:rsidRPr="00522761">
        <w:rPr>
          <w:rFonts w:ascii="Arial" w:hAnsi="Arial" w:cs="Arial"/>
          <w:b/>
          <w:bCs/>
          <w:color w:val="000000" w:themeColor="text1"/>
          <w:sz w:val="20"/>
          <w:szCs w:val="20"/>
          <w:lang w:eastAsia="ru-RU"/>
        </w:rPr>
        <w:t xml:space="preserve"> Минфина РФ</w:t>
      </w:r>
      <w:r w:rsidRPr="00522761">
        <w:rPr>
          <w:rFonts w:ascii="Arial" w:hAnsi="Arial" w:cs="Arial"/>
          <w:b/>
          <w:bCs/>
          <w:color w:val="000000" w:themeColor="text1"/>
          <w:sz w:val="20"/>
          <w:szCs w:val="20"/>
          <w:lang w:eastAsia="ru-RU"/>
        </w:rPr>
        <w:br/>
        <w:t>от 22 октября 2012 г. N 135н</w:t>
      </w:r>
    </w:p>
    <w:p w14:paraId="2EB7D480" w14:textId="77777777" w:rsidR="00522761" w:rsidRPr="00522761" w:rsidRDefault="00522761" w:rsidP="00522761">
      <w:pPr>
        <w:ind w:firstLine="540"/>
        <w:jc w:val="both"/>
        <w:rPr>
          <w:rFonts w:ascii="Arial" w:hAnsi="Arial" w:cs="Arial"/>
          <w:color w:val="000000" w:themeColor="text1"/>
          <w:sz w:val="20"/>
          <w:szCs w:val="20"/>
          <w:lang w:eastAsia="ru-RU"/>
        </w:rPr>
      </w:pPr>
    </w:p>
    <w:p w14:paraId="5D5FFB7B"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Порядок</w:t>
      </w:r>
      <w:r w:rsidRPr="00522761">
        <w:rPr>
          <w:rFonts w:ascii="Arial" w:hAnsi="Arial" w:cs="Arial"/>
          <w:b/>
          <w:bCs/>
          <w:color w:val="000000" w:themeColor="text1"/>
          <w:sz w:val="20"/>
          <w:szCs w:val="20"/>
          <w:lang w:eastAsia="ru-RU"/>
        </w:rPr>
        <w:br/>
        <w:t>заполнения Книги учета доходов и расходов организаций и индивидуальных предпринимателей, применяющих упрощенную систему налогообложения</w:t>
      </w:r>
    </w:p>
    <w:p w14:paraId="463F7460" w14:textId="77777777" w:rsidR="00522761" w:rsidRPr="00522761" w:rsidRDefault="00522761" w:rsidP="00522761">
      <w:pPr>
        <w:ind w:firstLine="540"/>
        <w:jc w:val="both"/>
        <w:rPr>
          <w:rFonts w:ascii="Arial" w:hAnsi="Arial" w:cs="Arial"/>
          <w:color w:val="000000" w:themeColor="text1"/>
          <w:sz w:val="20"/>
          <w:szCs w:val="20"/>
          <w:lang w:eastAsia="ru-RU"/>
        </w:rPr>
      </w:pPr>
    </w:p>
    <w:p w14:paraId="0B6066C9"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lastRenderedPageBreak/>
        <w:t>I. Общие требования</w:t>
      </w:r>
    </w:p>
    <w:p w14:paraId="0C53F3AE" w14:textId="77777777" w:rsidR="00522761" w:rsidRPr="00522761" w:rsidRDefault="00522761" w:rsidP="00522761">
      <w:pPr>
        <w:ind w:firstLine="540"/>
        <w:jc w:val="both"/>
        <w:rPr>
          <w:rFonts w:ascii="Arial" w:hAnsi="Arial" w:cs="Arial"/>
          <w:color w:val="000000" w:themeColor="text1"/>
          <w:sz w:val="20"/>
          <w:szCs w:val="20"/>
          <w:lang w:eastAsia="ru-RU"/>
        </w:rPr>
      </w:pPr>
    </w:p>
    <w:p w14:paraId="0BB818B4"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1.1. Организации и индивидуальные предприниматели, применяющие упрощенную систему налогообложения (далее - налогоплательщики), ведут Книгу учета доходов и расходов организаций и индивидуальных предпринимателей, применяющих упрощенную систему налогообложения (далее - Книга учета доходов и расходов), в которой в хронологической последовательности на основе первичных документов позиционным способом отражают все хозяйственные операции за отчетный (налоговый) период.</w:t>
      </w:r>
    </w:p>
    <w:p w14:paraId="3098779A"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1.2. 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налога.</w:t>
      </w:r>
    </w:p>
    <w:p w14:paraId="643109F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1.3. Ведение Книги учета доходов и расходов осуществляется на русском языке. Первичные учетные документы, составленные на иностранном языке или языках народов Российской Федерации, должны иметь построчный перевод на русский язык.</w:t>
      </w:r>
    </w:p>
    <w:p w14:paraId="48590DD8"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1.4. Книга учета доходов и расходов может вестись как на бумажных носителях, так и в электронном виде. При ведении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 На каждый очередной налоговый период открывается новая Книга учета доходов и расходов.</w:t>
      </w:r>
    </w:p>
    <w:p w14:paraId="1B74F6A1"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1.5. Книга учета доходов и расходов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количество содержащихся в ней страниц, которое подтверждается подписью руководителя организации (индивидуального предпринимателя) и скрепляется печатью организации (индивидуального предпринимателя) (при наличии печати). На последней странице пронумерованной и прошнурованной налогоплательщиком Книги учета доходов и расходов, которая велась в электронном виде, и выведена по окончании налогового периода на бумажные носители, указывается количество содержащихся в ней страниц, которое подтверждается подписью руководителя организации (индивидуального предпринимателя) и скрепляется печатью организации (индивидуального предпринимателя) (при наличии печати).</w:t>
      </w:r>
    </w:p>
    <w:p w14:paraId="71264C30"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1.6. Исправление ошибок в Книге учета доходов и расходов должно быть обоснованно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(при наличии печати).</w:t>
      </w:r>
    </w:p>
    <w:p w14:paraId="6545B523" w14:textId="77777777" w:rsidR="00522761" w:rsidRPr="00522761" w:rsidRDefault="00522761" w:rsidP="00522761">
      <w:pPr>
        <w:ind w:firstLine="540"/>
        <w:jc w:val="both"/>
        <w:rPr>
          <w:rFonts w:ascii="Arial" w:hAnsi="Arial" w:cs="Arial"/>
          <w:color w:val="000000" w:themeColor="text1"/>
          <w:sz w:val="20"/>
          <w:szCs w:val="20"/>
          <w:lang w:eastAsia="ru-RU"/>
        </w:rPr>
      </w:pPr>
    </w:p>
    <w:p w14:paraId="3E42E88A"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II. Порядок заполнения раздела I "Доходы и расходы"</w:t>
      </w:r>
    </w:p>
    <w:p w14:paraId="27DFD465" w14:textId="77777777" w:rsidR="00522761" w:rsidRPr="00522761" w:rsidRDefault="00522761" w:rsidP="00522761">
      <w:pPr>
        <w:ind w:firstLine="540"/>
        <w:jc w:val="both"/>
        <w:rPr>
          <w:rFonts w:ascii="Arial" w:hAnsi="Arial" w:cs="Arial"/>
          <w:color w:val="000000" w:themeColor="text1"/>
          <w:sz w:val="20"/>
          <w:szCs w:val="20"/>
          <w:lang w:eastAsia="ru-RU"/>
        </w:rPr>
      </w:pPr>
    </w:p>
    <w:p w14:paraId="50E3ED7F"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2.1. В графе 1 указывается порядковый номер регистрируемой операции.</w:t>
      </w:r>
    </w:p>
    <w:p w14:paraId="531B13E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2.2. В графе 2 указывается дата и номер первичного документа, на основании которого осуществлена регистрируемая операция.</w:t>
      </w:r>
    </w:p>
    <w:p w14:paraId="50D84F6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2.3. В графе 3 указывается содержание регистрируемой операции.</w:t>
      </w:r>
    </w:p>
    <w:p w14:paraId="156BEAC2"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2.4. В графе 4 согласно пункту 1 статьи 346.15 Налогового кодекса Российской Федерации (далее - Кодекс) отражаются доходы, определяемые в порядке, установленном пунктами 1 и 2 статьи 248 Кодекса.</w:t>
      </w:r>
    </w:p>
    <w:p w14:paraId="6819C601"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В графе 4 не учитываются:</w:t>
      </w:r>
    </w:p>
    <w:p w14:paraId="3FCDF0A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доходы, указанные в статье 251 Кодекса;</w:t>
      </w:r>
    </w:p>
    <w:p w14:paraId="5A96EE4B"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доходы организации, облагаемые налогом на прибыль организаций по налоговым ставкам, предусмотренным пунктами 1.6, 3 и 4 статьи 284 Кодекса, в порядке, установленном главой 25 Кодекса;</w:t>
      </w:r>
    </w:p>
    <w:p w14:paraId="6B409E17"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доходы индивидуального предпринимателя, облагаемые налогом на доходы физических лиц по налоговым ставкам, предусмотренным пунктами 2, 4 и 5 статьи 224 Кодекса, в порядке, установленном главой 23 Кодекса.</w:t>
      </w:r>
    </w:p>
    <w:p w14:paraId="28FDD94F"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В соответствии с подпунктом 1 пункта 1 статьи 346.25 Кодекса организации, которые до перехода на упрощенную систему налогообложения при исчислении налога на прибыль организаций использовали метод начислений, при переходе на упрощенную систему налогообложения в графе 4 на дату перехода на упрощенную систему налогообложения отражают в доходах суммы денежных средств, полученные до перехода на упрощенную систему налогообложения в оплату по договорам, исполнение которых налогоплательщик осуществляет после перехода на упрощенную систему налогообложения.</w:t>
      </w:r>
    </w:p>
    <w:p w14:paraId="2D867667"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В соответствии с подпунктом 3 пункта 1 статьи 346.25 Кодекса не включаются в налоговую базу денежные средства, полученные после перехода на упрощенную систему налогообложения, если по правилам налогового учета по методу начислений указанные суммы были включены в доходы при исчислении налоговой базы по налогу на прибыль организаций.</w:t>
      </w:r>
    </w:p>
    <w:p w14:paraId="1A792AEE"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lastRenderedPageBreak/>
        <w:t>2.5. В графе 5 налогоплательщик отражает расходы, указанные в пункте 1 статьи 346.16 Кодекса. Порядок признания и учета расходов при определении налоговой базы по налогу, уплачиваемому в связи с применением упрощенной системы налогообложения, установлен пунктами 2 - 4 статьи 346.16, пунктами 2 - 5 статьи 346.17, пунктами 2, 3, 5, 7 и 8 статьи 346.18 и пунктами 1, 2.1, 4 и 6 статьи 346.25 Кодекса.</w:t>
      </w:r>
    </w:p>
    <w:p w14:paraId="3570BA50"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Графа 5 в обязательном порядке заполняется налогоплательщиком, применяющим упрощенную систему налогообложения с объектом налогообложения в виде доходов, уменьшенных на величину расходов.</w:t>
      </w:r>
    </w:p>
    <w:p w14:paraId="40A85E56"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Налогоплательщик, применяющий упрощенную систему налогообложения с объектом налогообложения в виде доходов, в графе 5 отражает:</w:t>
      </w:r>
    </w:p>
    <w:p w14:paraId="1637E9D4"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xml:space="preserve">фактически осуществленные расходы, предусмотренные условиями получения выплат на содействие </w:t>
      </w:r>
      <w:proofErr w:type="spellStart"/>
      <w:r w:rsidRPr="00522761">
        <w:rPr>
          <w:rFonts w:ascii="Arial" w:hAnsi="Arial" w:cs="Arial"/>
          <w:color w:val="000000" w:themeColor="text1"/>
          <w:sz w:val="20"/>
          <w:szCs w:val="20"/>
          <w:lang w:eastAsia="ru-RU"/>
        </w:rPr>
        <w:t>самозанятости</w:t>
      </w:r>
      <w:proofErr w:type="spellEnd"/>
      <w:r w:rsidRPr="00522761">
        <w:rPr>
          <w:rFonts w:ascii="Arial" w:hAnsi="Arial" w:cs="Arial"/>
          <w:color w:val="000000" w:themeColor="text1"/>
          <w:sz w:val="20"/>
          <w:szCs w:val="20"/>
          <w:lang w:eastAsia="ru-RU"/>
        </w:rPr>
        <w:t xml:space="preserve"> безработных граждан и стимулирование создания безработными гражданами, открывшими собственное дело, дополнительных рабочих мест для трудоустройства безработных граждан за счет средств бюджетов бюджетной системы Российской Федерации в соответствии с программами, утверждаемыми соответствующими органами государственной власти;</w:t>
      </w:r>
    </w:p>
    <w:p w14:paraId="7A1222A8"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фактически осуществленные расходы за счет средств финансовой поддержки в виде субсидий, полученных в соответствии с Федеральным законом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w:t>
      </w:r>
    </w:p>
    <w:p w14:paraId="24C89386"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Указанные расходы отражаются в порядке, установленном пунктом 1 статьи 346.17 Кодекса.</w:t>
      </w:r>
    </w:p>
    <w:p w14:paraId="3DD04556"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Налогоплательщик, применяющий упрощенную систему налогообложения с объектом налогообложения в виде доходов вправе также, по своему усмотрению, отражать в графе 5 иные расходы, связанные с получением доходов, налогообложение которых осуществляется в соответствии с упрощенной системой налогообложения.</w:t>
      </w:r>
    </w:p>
    <w:p w14:paraId="7A00BCEB" w14:textId="77777777" w:rsidR="00522761" w:rsidRPr="00522761" w:rsidRDefault="00522761" w:rsidP="00522761">
      <w:pPr>
        <w:ind w:firstLine="540"/>
        <w:jc w:val="both"/>
        <w:rPr>
          <w:rFonts w:ascii="Arial" w:hAnsi="Arial" w:cs="Arial"/>
          <w:color w:val="000000" w:themeColor="text1"/>
          <w:sz w:val="20"/>
          <w:szCs w:val="20"/>
          <w:lang w:eastAsia="ru-RU"/>
        </w:rPr>
      </w:pPr>
    </w:p>
    <w:p w14:paraId="095C8AEC"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Справка к разделу I</w:t>
      </w:r>
    </w:p>
    <w:p w14:paraId="3E4A237A"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2.6. Справочная часть раздела I заполняется налогоплательщиком, выбравшим в качестве объекта налогообложения "доходы, уменьшенные на величину расходов".</w:t>
      </w:r>
    </w:p>
    <w:p w14:paraId="3D3FCB73"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2.7. По коду строки 010 указывается сумма полученных налогоплательщиком доходов за налоговый период (значение показателя строки "Итого за год" графы 4 раздела I Книги учета доходов и расходов).</w:t>
      </w:r>
    </w:p>
    <w:p w14:paraId="536CC33B"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2.8. По коду строки 020 указывается сумма произведенных налогоплательщиком расходов за налоговый период (значение показателя строки "Итого за год" графы 5 раздела I Книги учета доходов и расходов).</w:t>
      </w:r>
    </w:p>
    <w:p w14:paraId="0E8AA114"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2.9. По коду строки 030 указывается сумма разницы между суммой уплаченного за предыдущий налоговый период минимального налога и суммой исчисленного за этот же период времени в общем порядке налога.</w:t>
      </w:r>
    </w:p>
    <w:p w14:paraId="77522C4B"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2.10. По коду строки 040 отражается налоговая база за налоговый период (код строки 010 - код строки 020 - код строки 030).</w:t>
      </w:r>
    </w:p>
    <w:p w14:paraId="267A23A5"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Отрицательное значение по коду строки 040 не отражается.</w:t>
      </w:r>
    </w:p>
    <w:p w14:paraId="36B64815"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2.11. По коду строки 041 указывается сумма полученных налогоплательщиком за налоговый период убытков (код строки 020 + код строки 030 - код строки 010).</w:t>
      </w:r>
    </w:p>
    <w:p w14:paraId="09F830F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Отрицательное значение по коду строки 041 не отражается.</w:t>
      </w:r>
    </w:p>
    <w:p w14:paraId="117C07D8" w14:textId="77777777" w:rsidR="00522761" w:rsidRPr="00522761" w:rsidRDefault="00522761" w:rsidP="00522761">
      <w:pPr>
        <w:ind w:firstLine="540"/>
        <w:jc w:val="both"/>
        <w:rPr>
          <w:rFonts w:ascii="Arial" w:hAnsi="Arial" w:cs="Arial"/>
          <w:color w:val="000000" w:themeColor="text1"/>
          <w:sz w:val="20"/>
          <w:szCs w:val="20"/>
          <w:lang w:eastAsia="ru-RU"/>
        </w:rPr>
      </w:pPr>
    </w:p>
    <w:p w14:paraId="5E45AA35"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III. Порядок заполнения раздела II "Расчет расходов на приобретение (сооружение, изготовление) основных средств и на приобретение (создание самим налогоплательщиком) нематериальных активов, учитываемых при исчислении налоговой базы по налогу за отчетный (налоговый) период"</w:t>
      </w:r>
    </w:p>
    <w:p w14:paraId="319F8AB2" w14:textId="77777777" w:rsidR="00522761" w:rsidRPr="00522761" w:rsidRDefault="00522761" w:rsidP="00522761">
      <w:pPr>
        <w:ind w:firstLine="540"/>
        <w:jc w:val="both"/>
        <w:rPr>
          <w:rFonts w:ascii="Arial" w:hAnsi="Arial" w:cs="Arial"/>
          <w:color w:val="000000" w:themeColor="text1"/>
          <w:sz w:val="20"/>
          <w:szCs w:val="20"/>
          <w:lang w:eastAsia="ru-RU"/>
        </w:rPr>
      </w:pPr>
    </w:p>
    <w:p w14:paraId="5098A787"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3.1. Данный раздел заполняется налогоплательщиком, выбравшим в качестве объекта налогообложения "доходы, уменьшенные на величину расходов".</w:t>
      </w:r>
    </w:p>
    <w:p w14:paraId="0B5FD038"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3.2. При заполнении данного раздела налогоплательщиком указывается отчетный (налоговый) период, за который производится расчет расходов на приобретение (сооружение, изготовление, создание самим налогоплательщиком) основных средств и нематериальных активов, учитываемых при исчислении налоговой базы по налогу (I квартал, полугодие, 9 месяцев, год).</w:t>
      </w:r>
    </w:p>
    <w:p w14:paraId="75C3B694"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3.3.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 а также расходы на приобретение нематериальных активов, создание нематериальных активов самим налогоплательщиком, предусмотренные подпунктами 1 и 2 пункта 1 статьи 346.16 Кодекса, определяются в порядке, установленном пунктами 3 и 4 статьи 346.16, подпунктом 4 пункта 2 статьи 346.17, пунктами 2.1 и 4 статьи 346.25 Кодекса.</w:t>
      </w:r>
    </w:p>
    <w:p w14:paraId="70403B7B"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lastRenderedPageBreak/>
        <w:t>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учитываемые в порядке, предусмотренном пунктом 3 статьи 346.16 Кодекса, отражаются в последнее число отчетного (налогового) периода в размере уплаченных сумм. При этом в течение налогового периода расходы принимаются за отчетные периоды равными долями. Указанные расходы учитываются только по основным средствам и нематериальным активам, используемым при осуществлении предпринимательской деятельности.</w:t>
      </w:r>
    </w:p>
    <w:p w14:paraId="6B36D74A"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3.4. 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отражаются в разделе позиционным способом отдельно по каждому объекту.</w:t>
      </w:r>
    </w:p>
    <w:p w14:paraId="31EE2A98"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3.5. В графе 1 указывается порядковый номер операции.</w:t>
      </w:r>
    </w:p>
    <w:p w14:paraId="18E4D4A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3.6. В графе 2 указывается наименование объекта основных средств или нематериальных активов в соответствии с техническим паспортом, инвентарными карточками и иными документами на объект основных средств или нематериальных активов.</w:t>
      </w:r>
    </w:p>
    <w:p w14:paraId="1DBFA0F4"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3.7. В графе 3 указываются число, месяц и год оплаты объекта основных средств или нематериальных активов на основании первичных документов (платежные поручения, квитанции к приходным кассовым ордерам, иные документы, подтверждающие факт оплаты).</w:t>
      </w:r>
    </w:p>
    <w:p w14:paraId="5B8E7BA4"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3.8. В графе 4 указываются число, месяц и год подачи документов на государственную регистрацию объектов основных средств, права на которые подлежат государственной регистрации в соответствии с законодательством Российской Федерации (за исключением основных средств, введенных в эксплуатацию до 31.01.1998).</w:t>
      </w:r>
    </w:p>
    <w:p w14:paraId="042A3BF7"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3.9. В графе 5 указываются число, месяц, год ввода в эксплуатацию (принятия к бухгалтерскому учету) объекта основных средств или нематериальных активов.</w:t>
      </w:r>
    </w:p>
    <w:p w14:paraId="634B3018"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3.10. В графе 6 указывается первоначальная стоимость приобретенного (сооруженного, изготовленного) объекта основных средств в период применения упрощенной системы налогообложения и первоначальная стоимость приобретенного (созданного самим налогоплательщиком) объекта нематериальных активов в период применения упрощенной системы налогообложения, которые определяются в порядке, установленном нормативными правовыми актами о бухгалтерском учете.</w:t>
      </w:r>
    </w:p>
    <w:p w14:paraId="5680FFDB"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Первоначальная стоимость приобретенного (сооруженного, изготовленного) основного средства в период применения упрощенной системы налогообложения отражается в графе 6 в том отчетном (налоговом) периоде, в котором произошло последним по времени одно из следующих событий: ввод в эксплуатацию объекта основных средств;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
    <w:p w14:paraId="2DE4470E"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Первоначальная стоимость приобретенного (созданного самим налогоплательщиком) объекта нематериальных активов в период применения упрощенной системы налогообложения отражается в графе 6 в том отчетном (налоговом) периоде, в котором произошло последним по времени одно из следующих событий: принятие объекта нематериальных активов на бухгалтерский учет, оплата (завершение оплаты) расходов на приобретение (создание самим налогоплательщиком) объекта нематериальных активов.</w:t>
      </w:r>
    </w:p>
    <w:p w14:paraId="2986BD67"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В соответствии с пунктом 4 статьи 346.16 Кодекса расходы на достройку, дооборудование, реконструкцию, модернизацию и техническое перевооружение основных средств в целях главы 26.2 Кодекса определяются с учетом положений пункта 2 статьи 257 Кодекса, которыми установлено, что относится к указанным расходам. Расходы на достройку, дооборудование, реконструкцию, модернизацию и техническое перевооружение отражаются в графе 6 в том отчетном (налоговом) периоде, в котором произошло последним по времени одно из следующих событий: ввод в эксплуатацию объекта основных средств;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
    <w:p w14:paraId="311CDFA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3.11. В графе 7 указывается срок полезного использования объекта основных средств или нематериальных активов, определяемый в порядке, предусмотренном пунктом 3 статьи 346.16 Кодекса.</w:t>
      </w:r>
    </w:p>
    <w:p w14:paraId="3BBDBFB9"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упрощенной системы налогообложения, графа 7 не заполняется.</w:t>
      </w:r>
    </w:p>
    <w:p w14:paraId="7970E7CE"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3.12. В графе 8 указывается:</w:t>
      </w:r>
    </w:p>
    <w:p w14:paraId="7B79D49A"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xml:space="preserve">остаточная стоимость приобретенных (сооруженных, изготовленных) основных средств, а также приобретенных (созданных самим налогоплательщиком) нематериальных активов до </w:t>
      </w:r>
      <w:r w:rsidRPr="00522761">
        <w:rPr>
          <w:rFonts w:ascii="Arial" w:hAnsi="Arial" w:cs="Arial"/>
          <w:color w:val="000000" w:themeColor="text1"/>
          <w:sz w:val="20"/>
          <w:szCs w:val="20"/>
          <w:lang w:eastAsia="ru-RU"/>
        </w:rPr>
        <w:lastRenderedPageBreak/>
        <w:t>перехода на упрощенную систему налогообложения, учитываемая в соответствии с подпунктом 3 пункта 3 статьи 346.16 Кодекса;</w:t>
      </w:r>
    </w:p>
    <w:p w14:paraId="0BDE0113"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расходы на достройку, дооборудование, реконструкцию, модернизацию и техническое перевооружение основных средств, приобретенных до перехода на упрощенную систему налогообложения, учитываемые в соответствии с подпунктом 1 пункта 3 статьи 346.16 Кодекса.</w:t>
      </w:r>
    </w:p>
    <w:p w14:paraId="5EDBE362"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В соответствии с пунктом 3 статьи 346.16 Кодекса, в случае, если налогоплательщик перешел на упрощенную систему налогообложения с объектом налогообложения в виде доходов, уменьшенных на величину расходов, с иных режимов налогообложения, стоимость основных средств и нематериальных активов учитывается в установленном пунктами 2.1 и 4 статьи 346.25 Кодекса порядке.</w:t>
      </w:r>
    </w:p>
    <w:p w14:paraId="34AF0A42"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При переходе на упрощенную систему налогообложения организации с общего режима налогообложения в графе 8 на дату такого перехода отражается остаточная стоимость каждого приобретенного (сооруженного, изготовленного) основного средства и приобретенного (созданного самой организацией) нематериального актива, которые были оплачены до перехода на упрощенную систему налогообложения, в виде разницы между ценой приобретения (сооружения, изготовления, создания самой организацией) и суммой начисленной амортизации в соответствии с требованиями главы 25 Кодекса.</w:t>
      </w:r>
    </w:p>
    <w:p w14:paraId="3A294FC8"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При переходе на упрощенную систему налогообложения организации, применяющей систему налогообложения для сельскохозяйственных товаропроизводителей (единый сельскохозяйственный налог) в соответствии с главой 26.1 Кодекса, в графе 8 на дату указанного перехода отражается остаточная стоимость каждого приобретенного (сооруженного, изготовленного) основного средства и приобретенного (созданного самой организацией) нематериального актива, определяемые исходя из их остаточной стоимости на дату перехода на уплату единого сельскохозяйственного налога, уменьшенной на сумму расходов, определяемых в порядке, предусмотренном подпунктом 2 пункта 4 статьи 346.5 Кодекса, за период применения главы 26.1 Кодекса.</w:t>
      </w:r>
    </w:p>
    <w:p w14:paraId="5DE68246"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При переходе на упрощенную систему налогообложения организации, применяющей систему налогообложения в виде единого налога на вмененный доход для отдельных видов деятельности в соответствии с главой 26.3 Кодекса, в графе 8 на дату указанного перехода отражается остаточная стоимость каждого приобретенного (сооруженного, изготовленного) основного средства и приобретенного (созданного самой организацией) нематериального актива до перехода на упрощенную систему налогообложения в виде разницы между ценой приобретения (сооружения, изготовления, создания самой организацией) основного средства и нематериального актива и суммой амортизации, начисленной в порядке, установленном законодательством Российской Федерации о бухгалтерском учете, за период применения системы налогообложения в виде единого налога на вмененный доход для отдельных видов деятельности.</w:t>
      </w:r>
    </w:p>
    <w:p w14:paraId="6F20905E"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Остаточная стоимость каждого приобретенного (сооруженного, изготовленного) основного средства и приобретенного (созданного самой организацией) нематериального актива до перехода на упрощенную систему налогообложения, указывается в графе 8 в том отчетном (налоговом) периоде применения упрощенной системы налогообложения, в котором произошло последним по времени одно из следующих событий: ввод в эксплуатацию объекта основных средств (принятие объекта нематериальных активов на бухгалтерский учет),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создание самим налогоплательщиком) объекта основных средств и нематериальных активов.</w:t>
      </w:r>
    </w:p>
    <w:p w14:paraId="4F4F574A"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Расходы на достройку, дооборудование, реконструкцию, модернизацию и техническое перевооружение основных средств, приобретенных до перехода на упрощенную систему налогообложения, отражаются в графе 8 в том отчетном (налоговом) периоде, в котором в период применения упрощенной системы налогообложения произошло последним по времени одно из следующих событий: ввод в эксплуатацию объекта основных средств;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
    <w:p w14:paraId="31D49683"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Индивидуальные предприниматели при переходе с иных режимов налогообложения на упрощенную систему налогообложения вправе при определении остаточной стоимости применять правила, установленные для организаций.</w:t>
      </w:r>
    </w:p>
    <w:p w14:paraId="439EF742"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3.13. В графе 9 указывается количество кварталов эксплуатации в налоговом периоде оплаченного и введенного в эксплуатацию (принятого к бухгалтерскому учету) объекта основных средств или нематериальных активов.</w:t>
      </w:r>
    </w:p>
    <w:p w14:paraId="44806662"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3.14. В графе 10 указывается доля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принимаемая в расходы в соответствии с пунктом 3 статьи 346.16 Кодекса, за налоговый период.</w:t>
      </w:r>
    </w:p>
    <w:p w14:paraId="0CE49B6A"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xml:space="preserve">3.15. В графе 11 указывается доля стоимости приобретенного (сооруженного, изготовленного, созданного самим налогоплательщиком) объекта основных средств или нематериальных активов, </w:t>
      </w:r>
      <w:r w:rsidRPr="00522761">
        <w:rPr>
          <w:rFonts w:ascii="Arial" w:hAnsi="Arial" w:cs="Arial"/>
          <w:color w:val="000000" w:themeColor="text1"/>
          <w:sz w:val="20"/>
          <w:szCs w:val="20"/>
          <w:lang w:eastAsia="ru-RU"/>
        </w:rPr>
        <w:lastRenderedPageBreak/>
        <w:t>принимаемая в расходы в каждом квартале отчетного (налогового) периода, определяемая как отношение данных графы 10 к данным графы 9.</w:t>
      </w:r>
    </w:p>
    <w:p w14:paraId="392AF4DE"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Значение данного показателя округляется до второго знака после запятой.</w:t>
      </w:r>
    </w:p>
    <w:p w14:paraId="4000CDC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3.16. В графе 12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включаемая в состав расходов, учитываемых при исчислении налоговой базы по налогу за каждый квартал налогового периода.</w:t>
      </w:r>
    </w:p>
    <w:p w14:paraId="79E4138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При этом по объектам основных средств или нематериальных активов,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упрощенной системы налогообложения, данная сумма определяется как произведение граф 6 и 11, деленное на 100.</w:t>
      </w:r>
    </w:p>
    <w:p w14:paraId="3DCEFF82"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По объектам основных средств и нематериальных активов, приобретенным (сооруженным, изготовленным, созданным самим налогоплательщиком) до перехода на упрощенную систему налогообложения, данная сумма определяется как произведение граф 8 и 11, деленное на 100.</w:t>
      </w:r>
    </w:p>
    <w:p w14:paraId="492CFEA9"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Сумма расходов, относящаяся к каждому кварталу налогового периода, по данной графе отражается в последнее число отчетного (налогового) периода в графе 5 раздела I Книги учета доходов и расходов.</w:t>
      </w:r>
    </w:p>
    <w:p w14:paraId="5E326A77"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3.17. В графе 13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включаемая в состав расходов, учитываемых при исчислении налоговой базы, за налоговый период. Данная сумма расходов определяется как произведение граф 12 и 9.</w:t>
      </w:r>
    </w:p>
    <w:p w14:paraId="4F2B4599"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3.18. В графе 14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учтенная в составе расходов, при исчислении налоговой базы по налогу за предыдущие налоговые периоды (данные графы 13 данного раздела за предыдущие налоговые периоды).</w:t>
      </w:r>
    </w:p>
    <w:p w14:paraId="4A19EDC6"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упрощенной системы налогообложения, графа 14 не заполняется.</w:t>
      </w:r>
    </w:p>
    <w:p w14:paraId="5FC3B40C"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3.19. В графе 15 отражается оставшаяся часть расходов на приобретение (сооружение, изготовление, создание самим налогоплательщиком) основных средств и нематериальных активов, подлежащая списанию в последующих налоговых периодах (графа 8 - графа 13 - графа 14).</w:t>
      </w:r>
    </w:p>
    <w:p w14:paraId="71DF1882"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упрощенной системы налогообложения, графа 15 не заполняется.</w:t>
      </w:r>
    </w:p>
    <w:p w14:paraId="16BC1F80"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3.20. В графе 16 указываются число, месяц и год выбытия (реализации) объекта основных средств или нематериальных активов.</w:t>
      </w:r>
    </w:p>
    <w:p w14:paraId="4A11371C"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3.21. По итоговой строке данного раздела за отчетный (налоговый) период отражается сумма значений показателей граф 6, 8, 12 - 15.</w:t>
      </w:r>
    </w:p>
    <w:p w14:paraId="117BFD33" w14:textId="77777777" w:rsidR="00522761" w:rsidRPr="00522761" w:rsidRDefault="00522761" w:rsidP="00522761">
      <w:pPr>
        <w:ind w:firstLine="540"/>
        <w:jc w:val="both"/>
        <w:rPr>
          <w:rFonts w:ascii="Arial" w:hAnsi="Arial" w:cs="Arial"/>
          <w:color w:val="000000" w:themeColor="text1"/>
          <w:sz w:val="20"/>
          <w:szCs w:val="20"/>
          <w:lang w:eastAsia="ru-RU"/>
        </w:rPr>
      </w:pPr>
    </w:p>
    <w:p w14:paraId="5CAD40B4"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IV. Порядок заполнения раздела III "Расчет суммы убытка, уменьшающей налоговую базу по налогу, уплачиваемому в связи с применением упрощенной системы налогообложения за налоговый период" (коды строк 010 - 250)</w:t>
      </w:r>
    </w:p>
    <w:p w14:paraId="7D98158D" w14:textId="77777777" w:rsidR="00522761" w:rsidRPr="00522761" w:rsidRDefault="00522761" w:rsidP="00522761">
      <w:pPr>
        <w:ind w:firstLine="540"/>
        <w:jc w:val="both"/>
        <w:rPr>
          <w:rFonts w:ascii="Arial" w:hAnsi="Arial" w:cs="Arial"/>
          <w:color w:val="000000" w:themeColor="text1"/>
          <w:sz w:val="20"/>
          <w:szCs w:val="20"/>
          <w:lang w:eastAsia="ru-RU"/>
        </w:rPr>
      </w:pPr>
    </w:p>
    <w:p w14:paraId="4E7FAC19"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4.1. Данный раздел заполняется налогоплательщиком, выбравшим объект налогообложения в виде доходов, уменьшенных на величину расходов, и получившим по итогам предыдущего (предыдущих) налогового (налоговых) периода (периодов) убытки от осуществляемой предпринимательской деятельности, в отношении которой применяется упрощенная система налогообложения.</w:t>
      </w:r>
    </w:p>
    <w:p w14:paraId="12FA07E3"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Налогоплательщик вправе осуществлять перенос убытка на будущие налоговые периоды в течение 10 лет, следующих за тем налоговым периодом, в котором получен этот убыток. Налогоплательщик вправе перенести на текущий налоговый период сумму полученного в предыдущем налоговом периоде убытка. Убыток, не перенесенный на следующий год, может быть перенесен целиком или частично на любой год из последующих девяти лет. Если налогоплательщик получил убытки более чем в одном налоговом периоде, перенос таких убытков на будущие налоговые периоды производится в той очередности, в которой они получены.</w:t>
      </w:r>
    </w:p>
    <w:p w14:paraId="1D0D49E9"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lastRenderedPageBreak/>
        <w:t>4.2. По коду строки 010 указывается сумма убытков, полученных по итогам предыдущих налоговых периодов, которые не были перенесены на начало истекшего налогового периода, а по кодам строк 020 - 110 указываются суммы убытка по годам их образования (соответствуют значениям показателей по кодам строк 150 - 250 раздела III Книги учета доходов и расходов за предыдущий налоговый период.</w:t>
      </w:r>
    </w:p>
    <w:p w14:paraId="21D93D33"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4.3. По коду строки 120 указывается налоговая база за истекший налоговый период (соответствует значению показателя по коду строки 040 справочной части раздела I Книги доходов и расходов).</w:t>
      </w:r>
    </w:p>
    <w:p w14:paraId="260D80EE"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4.4. По коду строки 130 указывается сумма убытков, на которую налогоплательщик фактически уменьшил налоговую базу за истекший налоговый период (в пределах суммы убытков, полученных по итогам предыдущих налоговых периодов, которые не были перенесены на начало истекшего налогового периода, указанных по стр. 010)</w:t>
      </w:r>
    </w:p>
    <w:p w14:paraId="6F17F529"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4.5. По коду строки 140 указывается сумма убытка за истекший налоговый период (соответствует значению показателя по коду строки 041 справочной части Раздела 1 Книги доходов и расходов).</w:t>
      </w:r>
    </w:p>
    <w:p w14:paraId="052529C6"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4.6. По коду строки 150 указывается сумма убытков на начало следующего налогового периода, которые налогоплательщик вправе перенести на будущие налоговые периоды (соответствует значению показателя по коду строки 010 - код строки 130 + код строки 140).</w:t>
      </w:r>
    </w:p>
    <w:p w14:paraId="7DC0386A"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Значение показателя по коду строки 150 переносится в раздел III Книги доходов и расходов за следующий налоговый период и указывается по коду строки 010.</w:t>
      </w:r>
    </w:p>
    <w:p w14:paraId="52413025"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4.7. По кодам строк 160 - 250 указываются суммы убытков, которые не были перенесены при уменьшении налоговой базы за истекший налоговый период, по годам их образования. Сумма значений показателей по кодам строк 160 - 250 соответствует значению показателя по коду строки 150 раздела III Книги доходов и расходов.</w:t>
      </w:r>
    </w:p>
    <w:p w14:paraId="29E0DC2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Значения показателей по кодам строк 160 - 250 переносятся в раздел III Книги учета доходов и расходов за следующий налоговый период и указываются по кодам строк 020 - 110.</w:t>
      </w:r>
    </w:p>
    <w:p w14:paraId="326B70EE" w14:textId="77777777" w:rsidR="00522761" w:rsidRPr="00522761" w:rsidRDefault="00522761" w:rsidP="00522761">
      <w:pPr>
        <w:ind w:firstLine="540"/>
        <w:jc w:val="both"/>
        <w:rPr>
          <w:rFonts w:ascii="Arial" w:hAnsi="Arial" w:cs="Arial"/>
          <w:color w:val="000000" w:themeColor="text1"/>
          <w:sz w:val="20"/>
          <w:szCs w:val="20"/>
          <w:lang w:eastAsia="ru-RU"/>
        </w:rPr>
      </w:pPr>
    </w:p>
    <w:p w14:paraId="5ED83858"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V. Порядок заполнения раздела IV "Расходы, предусмотренные пунктом 3.1 статьи 346.21 Налогового кодекса Российской Федерации, уменьшающие сумму налога, уплачиваемого в связи с применением упрощенной системы налогообложения (авансовых платежей по налогу) за отчетный (налоговый) период"</w:t>
      </w:r>
    </w:p>
    <w:p w14:paraId="27F678AA" w14:textId="77777777" w:rsidR="00522761" w:rsidRPr="00522761" w:rsidRDefault="00522761" w:rsidP="00522761">
      <w:pPr>
        <w:ind w:firstLine="540"/>
        <w:jc w:val="both"/>
        <w:rPr>
          <w:rFonts w:ascii="Arial" w:hAnsi="Arial" w:cs="Arial"/>
          <w:color w:val="000000" w:themeColor="text1"/>
          <w:sz w:val="20"/>
          <w:szCs w:val="20"/>
          <w:lang w:eastAsia="ru-RU"/>
        </w:rPr>
      </w:pPr>
    </w:p>
    <w:p w14:paraId="357FCC6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5.1. Данный раздел заполняется налогоплательщиком, выбравшим в качестве объекта налогообложения "доходы".</w:t>
      </w:r>
    </w:p>
    <w:p w14:paraId="02D2540F"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5.2. В данном разделе отражаются страховые взносы, выплаченные работникам пособия по временной нетрудоспособности и платежи (взносы) по договорам добровольного личного страхования, предусмотренные пунктом 3.1 статьи 346.21 Кодекса, уменьшающие сумму налога, уплачиваемого в связи с применением упрощенной системы налогообложения (авансовых платежей по налогу).</w:t>
      </w:r>
    </w:p>
    <w:p w14:paraId="59EF6A7C"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5.3. В графе 1 указывается порядковый номер регистрируемой операции.</w:t>
      </w:r>
    </w:p>
    <w:p w14:paraId="50D5093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5.4. В графе 2 указывается дата и номер первичного документа, на основании которого осуществлена регистрируемая операция.</w:t>
      </w:r>
    </w:p>
    <w:p w14:paraId="17D0531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5.5. В графе 3 указывается период, за который произведена уплата страховых взносов, выплата пособия по временной нетрудоспособности, предусмотренных в графах 4 - 9.</w:t>
      </w:r>
    </w:p>
    <w:p w14:paraId="2E112CDE"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5.6. В графе 4 отражаются страховые взносы на обязательное пенсионное страхование.</w:t>
      </w:r>
    </w:p>
    <w:p w14:paraId="63F3165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Абзац второй утратил силу.</w:t>
      </w:r>
    </w:p>
    <w:p w14:paraId="7FADE631"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Абзац третий утратил силу.</w:t>
      </w:r>
    </w:p>
    <w:p w14:paraId="4D64E208"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5.7. В графе 5 отражаются страховые взносы на обязательное социальное страхование на случай временной нетрудоспособности и в связи с материнством.</w:t>
      </w:r>
    </w:p>
    <w:p w14:paraId="32402D0A"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5.8. В графе 6 отражаются страховые взносы на обязательное медицинское страхование.</w:t>
      </w:r>
    </w:p>
    <w:p w14:paraId="630CB432"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Абзац второй утратил силу.</w:t>
      </w:r>
    </w:p>
    <w:p w14:paraId="7969BAA7"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Абзац третий утратил силу.</w:t>
      </w:r>
    </w:p>
    <w:p w14:paraId="682A865C"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5.9. В графе 7 отражаются страховые взносы на обязательное социальное страхование от несчастных случаев на производстве и профессиональных заболеваний.</w:t>
      </w:r>
    </w:p>
    <w:p w14:paraId="427174A1"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 xml:space="preserve">5.10. В графе 8 отражаются расходы по выплате в соответствии с законодательством Российской Федерации пособия по временной нетрудоспособности (за исключением несчастных случаев на производстве и профессиональных заболеваний) за дни временной нетрудоспособности работника, которые оплачиваются за счет средств работодателя и число которых установлено Федеральным законом от 29 декабря 2006 года N 255-ФЗ "Об обязательном социальном страховании на случай временной нетрудоспособности и в связи с материнством", в части, не покрытой страховыми выплатами, произведенными работникам страховыми организациями, имеющими лицензии, выданные в соответствии с законодательством Российской Федерации, на </w:t>
      </w:r>
      <w:r w:rsidRPr="00522761">
        <w:rPr>
          <w:rFonts w:ascii="Arial" w:hAnsi="Arial" w:cs="Arial"/>
          <w:color w:val="000000" w:themeColor="text1"/>
          <w:sz w:val="20"/>
          <w:szCs w:val="20"/>
          <w:lang w:eastAsia="ru-RU"/>
        </w:rPr>
        <w:lastRenderedPageBreak/>
        <w:t>осуществление соответствующего вида деятельности, по договорам с работодателями в пользу работников на случай их временной нетрудоспособности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 которых установлено Федеральным законом от 29 декабря 2006 года N 255-ФЗ "Об обязательном социальном страховании на случай временной нетрудоспособности и в связи с материнством".</w:t>
      </w:r>
    </w:p>
    <w:p w14:paraId="15940BF9"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5.11. В графе 9 платежи (взносы) по договорам добровольного личного страхования, заключенным со страховыми организациями, имеющими лицензии, выданные в соответствии с законодательством Российской Федерации, на осуществление соответствующего вида деятельности, в пользу работников на случай их временной нетрудоспособности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 которых установлено Федеральным законом от 29 декабря 2006 года N 255-ФЗ "Об обязательном социальном страховании на случай временной нетрудоспособности и в связи с материнством". Указанные платежи (взносы) уменьшают сумму налога (авансовых платежей по налогу), если сумма страховой выплаты по таким договорам не превышает определяемого в соответствии с законодательством Российской Федерации размера пособия по временной нетрудоспособности (за исключением несчастных случаев на производстве и профессиональных заболеваний) за дни временной нетрудоспособности работника, которые оплачиваются за счет средств работодателя и число которых установлено Федеральным законом от 29 декабря 2006 года N 255-ФЗ "Об обязательном социальном страховании на случай временной нетрудоспособности и в связи с материнством".</w:t>
      </w:r>
    </w:p>
    <w:p w14:paraId="6B9C0DDF"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5.12. В графе 10 отражается итоговая сумма страховых взносов, выплаченных работникам пособий по временной нетрудоспособности и платежей (взносов) по договорам добровольного личного страхования за отчетный (налоговый) период (соответствует сумме значений показателей итоговых строк за отчетный (налоговый) период по графам 4 - 9).</w:t>
      </w:r>
    </w:p>
    <w:p w14:paraId="5CCD099D" w14:textId="77777777" w:rsidR="00522761" w:rsidRPr="00522761" w:rsidRDefault="00522761" w:rsidP="00522761">
      <w:pPr>
        <w:ind w:firstLine="540"/>
        <w:jc w:val="both"/>
        <w:rPr>
          <w:rFonts w:ascii="Arial" w:hAnsi="Arial" w:cs="Arial"/>
          <w:color w:val="000000" w:themeColor="text1"/>
          <w:sz w:val="20"/>
          <w:szCs w:val="20"/>
          <w:lang w:eastAsia="ru-RU"/>
        </w:rPr>
      </w:pPr>
    </w:p>
    <w:p w14:paraId="40F6B190"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VI. Порядок заполнения раздела V "Сумма торгового сбора, уменьшающая сумму налога, уплачиваемого в связи с применением упрощенной системы налогообложения (авансовых платежей по налогу), исчисленного по объекту налогообложения от вида предпринимательской деятельности, в отношении которого установлен торговый сбор, за отчетный (налоговый) период"</w:t>
      </w:r>
    </w:p>
    <w:p w14:paraId="5306BFDF" w14:textId="77777777" w:rsidR="00522761" w:rsidRPr="00522761" w:rsidRDefault="00522761" w:rsidP="00522761">
      <w:pPr>
        <w:ind w:firstLine="540"/>
        <w:jc w:val="both"/>
        <w:rPr>
          <w:rFonts w:ascii="Arial" w:hAnsi="Arial" w:cs="Arial"/>
          <w:color w:val="000000" w:themeColor="text1"/>
          <w:sz w:val="20"/>
          <w:szCs w:val="20"/>
          <w:lang w:eastAsia="ru-RU"/>
        </w:rPr>
      </w:pPr>
    </w:p>
    <w:p w14:paraId="44FBB0B1"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6.1. Данный Раздел заполняется налогоплательщиком, выбравшим в качестве объекта налогообложения "доходы".</w:t>
      </w:r>
    </w:p>
    <w:p w14:paraId="06B6589C"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6.2. В данном разделе отражается сумма уплаченного торгового сбора, уменьшающая сумму налога, уплачиваемого в связи с применением упрощенной системы налогообложения (авансовых платежей по налогу), исчисленного по объекту налогообложения от вида предпринимательской деятельности, в отношении которого в соответствии с главой 33 Кодекса установлен торговый сбор.</w:t>
      </w:r>
    </w:p>
    <w:p w14:paraId="1C721823"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6.3. В графе 1 указывается порядковый номер регистрируемой операции.</w:t>
      </w:r>
    </w:p>
    <w:p w14:paraId="6014CAC8"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6.4. В графе 2 указывается дата и номер первичного документа, на основании которого осуществлена регистрируемая операция.</w:t>
      </w:r>
    </w:p>
    <w:p w14:paraId="18B45338"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6.5. В графе 3 указывается период, за который произведена уплата торгового сбора.</w:t>
      </w:r>
    </w:p>
    <w:p w14:paraId="58E948C9"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6.6. В графе 4 указывается сумма уплаченного торгового сбора.</w:t>
      </w:r>
    </w:p>
    <w:p w14:paraId="089A1EC4" w14:textId="77777777" w:rsidR="00522761" w:rsidRPr="00522761" w:rsidRDefault="00522761" w:rsidP="00522761">
      <w:pPr>
        <w:ind w:firstLine="540"/>
        <w:jc w:val="both"/>
        <w:rPr>
          <w:rFonts w:ascii="Arial" w:hAnsi="Arial" w:cs="Arial"/>
          <w:color w:val="000000" w:themeColor="text1"/>
          <w:sz w:val="20"/>
          <w:szCs w:val="20"/>
          <w:lang w:eastAsia="ru-RU"/>
        </w:rPr>
      </w:pPr>
    </w:p>
    <w:p w14:paraId="1B9AED38" w14:textId="77777777" w:rsidR="00522761" w:rsidRPr="00522761" w:rsidRDefault="00522761" w:rsidP="00522761">
      <w:pPr>
        <w:ind w:firstLine="524"/>
        <w:jc w:val="right"/>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Приложение N 3</w:t>
      </w:r>
      <w:r w:rsidRPr="00522761">
        <w:rPr>
          <w:rFonts w:ascii="Arial" w:hAnsi="Arial" w:cs="Arial"/>
          <w:b/>
          <w:bCs/>
          <w:color w:val="000000" w:themeColor="text1"/>
          <w:sz w:val="20"/>
          <w:szCs w:val="20"/>
          <w:lang w:eastAsia="ru-RU"/>
        </w:rPr>
        <w:br/>
        <w:t xml:space="preserve">к </w:t>
      </w:r>
      <w:r w:rsidRPr="00522761">
        <w:rPr>
          <w:rFonts w:ascii="Arial" w:hAnsi="Arial" w:cs="Arial"/>
          <w:color w:val="000000" w:themeColor="text1"/>
          <w:sz w:val="20"/>
          <w:szCs w:val="20"/>
          <w:lang w:eastAsia="ru-RU"/>
        </w:rPr>
        <w:t>приказу</w:t>
      </w:r>
      <w:r w:rsidRPr="00522761">
        <w:rPr>
          <w:rFonts w:ascii="Arial" w:hAnsi="Arial" w:cs="Arial"/>
          <w:b/>
          <w:bCs/>
          <w:color w:val="000000" w:themeColor="text1"/>
          <w:sz w:val="20"/>
          <w:szCs w:val="20"/>
          <w:lang w:eastAsia="ru-RU"/>
        </w:rPr>
        <w:t xml:space="preserve"> Минфина РФ</w:t>
      </w:r>
      <w:r w:rsidRPr="00522761">
        <w:rPr>
          <w:rFonts w:ascii="Arial" w:hAnsi="Arial" w:cs="Arial"/>
          <w:b/>
          <w:bCs/>
          <w:color w:val="000000" w:themeColor="text1"/>
          <w:sz w:val="20"/>
          <w:szCs w:val="20"/>
          <w:lang w:eastAsia="ru-RU"/>
        </w:rPr>
        <w:br/>
        <w:t>от 22 октября 2012 г. N 135н</w:t>
      </w:r>
    </w:p>
    <w:p w14:paraId="218B30AC" w14:textId="77777777" w:rsidR="00522761" w:rsidRPr="00522761" w:rsidRDefault="00522761" w:rsidP="00522761">
      <w:pPr>
        <w:ind w:firstLine="540"/>
        <w:jc w:val="both"/>
        <w:rPr>
          <w:rFonts w:ascii="Arial" w:hAnsi="Arial" w:cs="Arial"/>
          <w:color w:val="000000" w:themeColor="text1"/>
          <w:sz w:val="20"/>
          <w:szCs w:val="20"/>
          <w:lang w:eastAsia="ru-RU"/>
        </w:rPr>
      </w:pPr>
    </w:p>
    <w:p w14:paraId="73D6FA37"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Книга</w:t>
      </w:r>
      <w:r w:rsidRPr="00522761">
        <w:rPr>
          <w:rFonts w:ascii="Arial" w:hAnsi="Arial" w:cs="Arial"/>
          <w:b/>
          <w:bCs/>
          <w:color w:val="000000" w:themeColor="text1"/>
          <w:sz w:val="20"/>
          <w:szCs w:val="20"/>
          <w:lang w:eastAsia="ru-RU"/>
        </w:rPr>
        <w:br/>
        <w:t>учета доходов индивидуальных предпринимателей, применяющих патентную систему налогообложения</w:t>
      </w:r>
    </w:p>
    <w:p w14:paraId="194A17FA" w14:textId="77777777" w:rsidR="00522761" w:rsidRPr="00522761" w:rsidRDefault="00522761" w:rsidP="00522761">
      <w:pPr>
        <w:ind w:firstLine="540"/>
        <w:jc w:val="both"/>
        <w:rPr>
          <w:rFonts w:ascii="Arial" w:hAnsi="Arial" w:cs="Arial"/>
          <w:color w:val="000000" w:themeColor="text1"/>
          <w:sz w:val="20"/>
          <w:szCs w:val="20"/>
          <w:lang w:eastAsia="ru-RU"/>
        </w:rPr>
      </w:pPr>
    </w:p>
    <w:p w14:paraId="4A869F5F"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w:t>
      </w:r>
    </w:p>
    <w:p w14:paraId="299CD947"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xml:space="preserve">                                                              </w:t>
      </w:r>
      <w:proofErr w:type="gramStart"/>
      <w:r w:rsidRPr="00522761">
        <w:rPr>
          <w:rFonts w:ascii="Courier New" w:hAnsi="Courier New" w:cs="Courier New"/>
          <w:color w:val="000000" w:themeColor="text1"/>
          <w:sz w:val="17"/>
          <w:szCs w:val="17"/>
          <w:lang w:eastAsia="ru-RU"/>
        </w:rPr>
        <w:t>│  Коды</w:t>
      </w:r>
      <w:proofErr w:type="gramEnd"/>
      <w:r w:rsidRPr="00522761">
        <w:rPr>
          <w:rFonts w:ascii="Courier New" w:hAnsi="Courier New" w:cs="Courier New"/>
          <w:color w:val="000000" w:themeColor="text1"/>
          <w:sz w:val="17"/>
          <w:szCs w:val="17"/>
          <w:lang w:eastAsia="ru-RU"/>
        </w:rPr>
        <w:t xml:space="preserve">   │</w:t>
      </w:r>
    </w:p>
    <w:p w14:paraId="01484380"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w:t>
      </w:r>
    </w:p>
    <w:p w14:paraId="4C523CA6"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Форма по ОКУД │         │</w:t>
      </w:r>
    </w:p>
    <w:p w14:paraId="09ED7A29"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w:t>
      </w:r>
    </w:p>
    <w:p w14:paraId="76742B44"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xml:space="preserve">                 на 20 _ год           Дата (год, </w:t>
      </w:r>
      <w:proofErr w:type="spellStart"/>
      <w:proofErr w:type="gramStart"/>
      <w:r w:rsidRPr="00522761">
        <w:rPr>
          <w:rFonts w:ascii="Courier New" w:hAnsi="Courier New" w:cs="Courier New"/>
          <w:color w:val="000000" w:themeColor="text1"/>
          <w:sz w:val="17"/>
          <w:szCs w:val="17"/>
          <w:lang w:eastAsia="ru-RU"/>
        </w:rPr>
        <w:t>месяц,число</w:t>
      </w:r>
      <w:proofErr w:type="spellEnd"/>
      <w:proofErr w:type="gramEnd"/>
      <w:r w:rsidRPr="00522761">
        <w:rPr>
          <w:rFonts w:ascii="Courier New" w:hAnsi="Courier New" w:cs="Courier New"/>
          <w:color w:val="000000" w:themeColor="text1"/>
          <w:sz w:val="17"/>
          <w:szCs w:val="17"/>
          <w:lang w:eastAsia="ru-RU"/>
        </w:rPr>
        <w:t>)│  │  │   │</w:t>
      </w:r>
    </w:p>
    <w:p w14:paraId="61ACCEA1"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xml:space="preserve">Налогоплательщик (фамилия, </w:t>
      </w:r>
      <w:proofErr w:type="gramStart"/>
      <w:r w:rsidRPr="00522761">
        <w:rPr>
          <w:rFonts w:ascii="Courier New" w:hAnsi="Courier New" w:cs="Courier New"/>
          <w:color w:val="000000" w:themeColor="text1"/>
          <w:sz w:val="17"/>
          <w:szCs w:val="17"/>
          <w:lang w:eastAsia="ru-RU"/>
        </w:rPr>
        <w:t xml:space="preserve">имя,   </w:t>
      </w:r>
      <w:proofErr w:type="gramEnd"/>
      <w:r w:rsidRPr="00522761">
        <w:rPr>
          <w:rFonts w:ascii="Courier New" w:hAnsi="Courier New" w:cs="Courier New"/>
          <w:color w:val="000000" w:themeColor="text1"/>
          <w:sz w:val="17"/>
          <w:szCs w:val="17"/>
          <w:lang w:eastAsia="ru-RU"/>
        </w:rPr>
        <w:t>                            ├──┴──┴───┤</w:t>
      </w:r>
    </w:p>
    <w:p w14:paraId="3D7FEB4D"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отчество индивидуального                                      │         │</w:t>
      </w:r>
    </w:p>
    <w:p w14:paraId="6F72C9A1"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предпринимателя _____________________________________         │         │</w:t>
      </w:r>
    </w:p>
    <w:p w14:paraId="21AE0B78"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___________________________________________________</w:t>
      </w:r>
      <w:proofErr w:type="gramStart"/>
      <w:r w:rsidRPr="00522761">
        <w:rPr>
          <w:rFonts w:ascii="Courier New" w:hAnsi="Courier New" w:cs="Courier New"/>
          <w:color w:val="000000" w:themeColor="text1"/>
          <w:sz w:val="17"/>
          <w:szCs w:val="17"/>
          <w:lang w:eastAsia="ru-RU"/>
        </w:rPr>
        <w:t>_  по</w:t>
      </w:r>
      <w:proofErr w:type="gramEnd"/>
      <w:r w:rsidRPr="00522761">
        <w:rPr>
          <w:rFonts w:ascii="Courier New" w:hAnsi="Courier New" w:cs="Courier New"/>
          <w:color w:val="000000" w:themeColor="text1"/>
          <w:sz w:val="17"/>
          <w:szCs w:val="17"/>
          <w:lang w:eastAsia="ru-RU"/>
        </w:rPr>
        <w:t xml:space="preserve"> ОКПО │         │</w:t>
      </w:r>
    </w:p>
    <w:p w14:paraId="2CFAB650"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lastRenderedPageBreak/>
        <w:t>Идентификационный номер налогоплательщика - индивидуального   │         │</w:t>
      </w:r>
    </w:p>
    <w:p w14:paraId="2930EBFD"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предпринимателя (</w:t>
      </w:r>
      <w:proofErr w:type="gramStart"/>
      <w:r w:rsidRPr="00522761">
        <w:rPr>
          <w:rFonts w:ascii="Courier New" w:hAnsi="Courier New" w:cs="Courier New"/>
          <w:color w:val="000000" w:themeColor="text1"/>
          <w:sz w:val="17"/>
          <w:szCs w:val="17"/>
          <w:lang w:eastAsia="ru-RU"/>
        </w:rPr>
        <w:t xml:space="preserve">ИНН)   </w:t>
      </w:r>
      <w:proofErr w:type="gramEnd"/>
      <w:r w:rsidRPr="00522761">
        <w:rPr>
          <w:rFonts w:ascii="Courier New" w:hAnsi="Courier New" w:cs="Courier New"/>
          <w:color w:val="000000" w:themeColor="text1"/>
          <w:sz w:val="17"/>
          <w:szCs w:val="17"/>
          <w:lang w:eastAsia="ru-RU"/>
        </w:rPr>
        <w:t>                                      │         │</w:t>
      </w:r>
    </w:p>
    <w:p w14:paraId="54DA02FB"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         │</w:t>
      </w:r>
    </w:p>
    <w:p w14:paraId="4AB12841"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 │ │ │ │ │ │ │ │ │ │ │                                     │         │</w:t>
      </w:r>
    </w:p>
    <w:p w14:paraId="096233FC"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         │</w:t>
      </w:r>
    </w:p>
    <w:p w14:paraId="17711361"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Наименование субъекта Российской Федерации, в котором         │         │</w:t>
      </w:r>
    </w:p>
    <w:p w14:paraId="680138FE"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получен патент _____________________________________ по ОКАТО │         │</w:t>
      </w:r>
    </w:p>
    <w:p w14:paraId="11F4506D"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Срок на который выдан патент ______________________________</w:t>
      </w:r>
      <w:proofErr w:type="gramStart"/>
      <w:r w:rsidRPr="00522761">
        <w:rPr>
          <w:rFonts w:ascii="Courier New" w:hAnsi="Courier New" w:cs="Courier New"/>
          <w:color w:val="000000" w:themeColor="text1"/>
          <w:sz w:val="17"/>
          <w:szCs w:val="17"/>
          <w:lang w:eastAsia="ru-RU"/>
        </w:rPr>
        <w:t>_  │</w:t>
      </w:r>
      <w:proofErr w:type="gramEnd"/>
      <w:r w:rsidRPr="00522761">
        <w:rPr>
          <w:rFonts w:ascii="Courier New" w:hAnsi="Courier New" w:cs="Courier New"/>
          <w:color w:val="000000" w:themeColor="text1"/>
          <w:sz w:val="17"/>
          <w:szCs w:val="17"/>
          <w:lang w:eastAsia="ru-RU"/>
        </w:rPr>
        <w:t xml:space="preserve">         │</w:t>
      </w:r>
    </w:p>
    <w:p w14:paraId="64BE2B81"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xml:space="preserve">                             (дата начала действия патента </w:t>
      </w:r>
      <w:proofErr w:type="gramStart"/>
      <w:r w:rsidRPr="00522761">
        <w:rPr>
          <w:rFonts w:ascii="Courier New" w:hAnsi="Courier New" w:cs="Courier New"/>
          <w:color w:val="000000" w:themeColor="text1"/>
          <w:sz w:val="17"/>
          <w:szCs w:val="17"/>
          <w:lang w:eastAsia="ru-RU"/>
        </w:rPr>
        <w:t>и  │</w:t>
      </w:r>
      <w:proofErr w:type="gramEnd"/>
      <w:r w:rsidRPr="00522761">
        <w:rPr>
          <w:rFonts w:ascii="Courier New" w:hAnsi="Courier New" w:cs="Courier New"/>
          <w:color w:val="000000" w:themeColor="text1"/>
          <w:sz w:val="17"/>
          <w:szCs w:val="17"/>
          <w:lang w:eastAsia="ru-RU"/>
        </w:rPr>
        <w:t xml:space="preserve">         │</w:t>
      </w:r>
    </w:p>
    <w:p w14:paraId="6E97DFC2"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дата окончания действия патента) │         │</w:t>
      </w:r>
    </w:p>
    <w:p w14:paraId="537004E5"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w:t>
      </w:r>
    </w:p>
    <w:p w14:paraId="0B78A2EE"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Единица измерения: руб.                                по ОКЕИ│   383   │</w:t>
      </w:r>
    </w:p>
    <w:p w14:paraId="2E0F40DB"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w:t>
      </w:r>
    </w:p>
    <w:p w14:paraId="1A37D479" w14:textId="77777777" w:rsidR="00522761" w:rsidRPr="00522761" w:rsidRDefault="00522761" w:rsidP="00522761">
      <w:pPr>
        <w:ind w:firstLine="540"/>
        <w:jc w:val="both"/>
        <w:rPr>
          <w:rFonts w:ascii="Arial" w:hAnsi="Arial" w:cs="Arial"/>
          <w:color w:val="000000" w:themeColor="text1"/>
          <w:sz w:val="20"/>
          <w:szCs w:val="20"/>
          <w:lang w:eastAsia="ru-RU"/>
        </w:rPr>
      </w:pPr>
    </w:p>
    <w:p w14:paraId="6ADEE14C"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Адрес места жительства индивидуального предпринимателя</w:t>
      </w:r>
    </w:p>
    <w:p w14:paraId="03761B6C"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_________________________________________________________________________</w:t>
      </w:r>
    </w:p>
    <w:p w14:paraId="6506A69E"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_________________________________________________________________________</w:t>
      </w:r>
    </w:p>
    <w:p w14:paraId="4B32F7EE"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Номера расчетных и иных счетов, открытых в учреждениях банков____________</w:t>
      </w:r>
    </w:p>
    <w:p w14:paraId="7D5E3AF3"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                                                              (номера</w:t>
      </w:r>
    </w:p>
    <w:p w14:paraId="23088626"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_________________________________________________________________________</w:t>
      </w:r>
    </w:p>
    <w:p w14:paraId="190F1BAD"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расчетных и иных счетов и наименование соответствующих банков)</w:t>
      </w:r>
    </w:p>
    <w:p w14:paraId="73A57457"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_________________________________________________________________________</w:t>
      </w:r>
    </w:p>
    <w:p w14:paraId="2D6D2C29" w14:textId="77777777" w:rsidR="00522761" w:rsidRPr="00522761" w:rsidRDefault="00522761" w:rsidP="00522761">
      <w:pPr>
        <w:rPr>
          <w:rFonts w:ascii="Courier New" w:hAnsi="Courier New" w:cs="Courier New"/>
          <w:color w:val="000000" w:themeColor="text1"/>
          <w:sz w:val="17"/>
          <w:szCs w:val="17"/>
          <w:lang w:eastAsia="ru-RU"/>
        </w:rPr>
      </w:pPr>
      <w:r w:rsidRPr="00522761">
        <w:rPr>
          <w:rFonts w:ascii="Courier New" w:hAnsi="Courier New" w:cs="Courier New"/>
          <w:color w:val="000000" w:themeColor="text1"/>
          <w:sz w:val="17"/>
          <w:szCs w:val="17"/>
          <w:lang w:eastAsia="ru-RU"/>
        </w:rPr>
        <w:t>_________________________________________________________________________</w:t>
      </w:r>
    </w:p>
    <w:p w14:paraId="5043F2CA" w14:textId="77777777" w:rsidR="00522761" w:rsidRPr="00522761" w:rsidRDefault="00522761" w:rsidP="00522761">
      <w:pPr>
        <w:ind w:firstLine="540"/>
        <w:jc w:val="both"/>
        <w:rPr>
          <w:rFonts w:ascii="Arial" w:hAnsi="Arial" w:cs="Arial"/>
          <w:color w:val="000000" w:themeColor="text1"/>
          <w:sz w:val="20"/>
          <w:szCs w:val="20"/>
          <w:lang w:eastAsia="ru-RU"/>
        </w:rPr>
      </w:pPr>
    </w:p>
    <w:p w14:paraId="59C61DAD"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Раздел. I. Доходы</w:t>
      </w:r>
    </w:p>
    <w:p w14:paraId="206D5E13" w14:textId="77777777" w:rsidR="00522761" w:rsidRPr="00522761" w:rsidRDefault="00522761" w:rsidP="00522761">
      <w:pPr>
        <w:ind w:firstLine="540"/>
        <w:jc w:val="both"/>
        <w:rPr>
          <w:rFonts w:ascii="Arial" w:hAnsi="Arial" w:cs="Arial"/>
          <w:color w:val="000000" w:themeColor="text1"/>
          <w:sz w:val="20"/>
          <w:szCs w:val="20"/>
          <w:lang w:eastAsia="ru-RU"/>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2717"/>
        <w:gridCol w:w="3552"/>
        <w:gridCol w:w="2271"/>
        <w:gridCol w:w="262"/>
      </w:tblGrid>
      <w:tr w:rsidR="00522761" w:rsidRPr="00522761" w14:paraId="5B43B43B"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EBECBC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Регистрация</w:t>
            </w:r>
          </w:p>
        </w:tc>
        <w:tc>
          <w:tcPr>
            <w:tcW w:w="0" w:type="auto"/>
            <w:gridSpan w:val="3"/>
            <w:tcBorders>
              <w:top w:val="single" w:sz="2" w:space="0" w:color="CBCBCB"/>
              <w:left w:val="single" w:sz="2" w:space="0" w:color="CBCBCB"/>
              <w:bottom w:val="single" w:sz="6" w:space="0" w:color="CBCBCB"/>
              <w:right w:val="single" w:sz="2" w:space="0" w:color="CBCBCB"/>
            </w:tcBorders>
            <w:tcMar>
              <w:top w:w="0" w:type="dxa"/>
              <w:left w:w="75" w:type="dxa"/>
              <w:bottom w:w="0" w:type="dxa"/>
              <w:right w:w="75" w:type="dxa"/>
            </w:tcMar>
            <w:hideMark/>
          </w:tcPr>
          <w:p w14:paraId="189C7912"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Доходы</w:t>
            </w:r>
          </w:p>
          <w:p w14:paraId="45DD70F8"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(руб.)</w:t>
            </w:r>
          </w:p>
        </w:tc>
      </w:tr>
      <w:tr w:rsidR="00522761" w:rsidRPr="00522761" w14:paraId="303818E5"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F6628FA"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N п/п</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D3EEE17"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Дата и номер первичного документа</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240B81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Содержание операции</w:t>
            </w:r>
          </w:p>
        </w:tc>
        <w:tc>
          <w:tcPr>
            <w:tcW w:w="0" w:type="auto"/>
            <w:tcBorders>
              <w:top w:val="single" w:sz="6"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7E2BB4B"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5AE958E3"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31FCB33"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5C364B5"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3FB2CEC"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3</w:t>
            </w: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5F74A46" w14:textId="77777777" w:rsidR="00522761" w:rsidRPr="00522761" w:rsidRDefault="00522761" w:rsidP="00522761">
            <w:pPr>
              <w:jc w:val="center"/>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4</w:t>
            </w:r>
          </w:p>
        </w:tc>
      </w:tr>
      <w:tr w:rsidR="00522761" w:rsidRPr="00522761" w14:paraId="17CCF068"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503E72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1C802E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124778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F09D8BF"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7A44FFBA"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C2F712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315389E"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029CF8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F0A53F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33D49E22"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4137549"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9874EF5"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6ECD3E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6897EDD"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8AAB35D"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7EC33A84"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22A8D4B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1F42BCB"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F40EC01"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05D78A44"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7AFB7D3"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4B2BE69A"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6E3A90B0" w14:textId="77777777" w:rsidR="00522761" w:rsidRPr="00522761" w:rsidRDefault="00522761" w:rsidP="00522761">
            <w:pPr>
              <w:jc w:val="both"/>
              <w:rPr>
                <w:rFonts w:ascii="Arial" w:hAnsi="Arial" w:cs="Arial"/>
                <w:color w:val="000000" w:themeColor="text1"/>
                <w:sz w:val="20"/>
                <w:szCs w:val="20"/>
                <w:lang w:eastAsia="ru-RU"/>
              </w:rPr>
            </w:pPr>
          </w:p>
        </w:tc>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7CD9B9C" w14:textId="77777777" w:rsidR="00522761" w:rsidRPr="00522761" w:rsidRDefault="00522761" w:rsidP="00522761">
            <w:pPr>
              <w:jc w:val="both"/>
              <w:rPr>
                <w:rFonts w:ascii="Arial" w:hAnsi="Arial" w:cs="Arial"/>
                <w:color w:val="000000" w:themeColor="text1"/>
                <w:sz w:val="20"/>
                <w:szCs w:val="20"/>
                <w:lang w:eastAsia="ru-RU"/>
              </w:rPr>
            </w:pPr>
          </w:p>
        </w:tc>
      </w:tr>
      <w:tr w:rsidR="00522761" w:rsidRPr="00522761" w14:paraId="72C5652F" w14:textId="77777777" w:rsidTr="00522761">
        <w:tc>
          <w:tcPr>
            <w:tcW w:w="0" w:type="auto"/>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8DFF6F8" w14:textId="77777777" w:rsidR="00522761" w:rsidRPr="00522761" w:rsidRDefault="00522761" w:rsidP="00522761">
            <w:pPr>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Итого за налоговый период</w:t>
            </w:r>
          </w:p>
        </w:tc>
        <w:tc>
          <w:tcPr>
            <w:tcW w:w="0" w:type="auto"/>
            <w:gridSpan w:val="3"/>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3125EA4" w14:textId="77777777" w:rsidR="00522761" w:rsidRPr="00522761" w:rsidRDefault="00522761" w:rsidP="00522761">
            <w:pPr>
              <w:jc w:val="both"/>
              <w:rPr>
                <w:rFonts w:ascii="Arial" w:hAnsi="Arial" w:cs="Arial"/>
                <w:color w:val="000000" w:themeColor="text1"/>
                <w:sz w:val="20"/>
                <w:szCs w:val="20"/>
                <w:lang w:eastAsia="ru-RU"/>
              </w:rPr>
            </w:pPr>
          </w:p>
        </w:tc>
      </w:tr>
    </w:tbl>
    <w:p w14:paraId="19C7B158" w14:textId="77777777" w:rsidR="00522761" w:rsidRPr="00522761" w:rsidRDefault="00522761" w:rsidP="00522761">
      <w:pPr>
        <w:ind w:firstLine="540"/>
        <w:jc w:val="both"/>
        <w:rPr>
          <w:rFonts w:ascii="Arial" w:hAnsi="Arial" w:cs="Arial"/>
          <w:color w:val="000000" w:themeColor="text1"/>
          <w:sz w:val="20"/>
          <w:szCs w:val="20"/>
          <w:lang w:eastAsia="ru-RU"/>
        </w:rPr>
      </w:pPr>
    </w:p>
    <w:p w14:paraId="1CEB2B5A" w14:textId="77777777" w:rsidR="00522761" w:rsidRPr="00522761" w:rsidRDefault="00522761" w:rsidP="00522761">
      <w:pPr>
        <w:ind w:firstLine="524"/>
        <w:jc w:val="right"/>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Приложение N 4</w:t>
      </w:r>
      <w:r w:rsidRPr="00522761">
        <w:rPr>
          <w:rFonts w:ascii="Arial" w:hAnsi="Arial" w:cs="Arial"/>
          <w:b/>
          <w:bCs/>
          <w:color w:val="000000" w:themeColor="text1"/>
          <w:sz w:val="20"/>
          <w:szCs w:val="20"/>
          <w:lang w:eastAsia="ru-RU"/>
        </w:rPr>
        <w:br/>
        <w:t xml:space="preserve">к </w:t>
      </w:r>
      <w:r w:rsidRPr="00522761">
        <w:rPr>
          <w:rFonts w:ascii="Arial" w:hAnsi="Arial" w:cs="Arial"/>
          <w:color w:val="000000" w:themeColor="text1"/>
          <w:sz w:val="20"/>
          <w:szCs w:val="20"/>
          <w:lang w:eastAsia="ru-RU"/>
        </w:rPr>
        <w:t>приказу</w:t>
      </w:r>
      <w:r w:rsidRPr="00522761">
        <w:rPr>
          <w:rFonts w:ascii="Arial" w:hAnsi="Arial" w:cs="Arial"/>
          <w:b/>
          <w:bCs/>
          <w:color w:val="000000" w:themeColor="text1"/>
          <w:sz w:val="20"/>
          <w:szCs w:val="20"/>
          <w:lang w:eastAsia="ru-RU"/>
        </w:rPr>
        <w:t xml:space="preserve"> Минфина РФ</w:t>
      </w:r>
      <w:r w:rsidRPr="00522761">
        <w:rPr>
          <w:rFonts w:ascii="Arial" w:hAnsi="Arial" w:cs="Arial"/>
          <w:b/>
          <w:bCs/>
          <w:color w:val="000000" w:themeColor="text1"/>
          <w:sz w:val="20"/>
          <w:szCs w:val="20"/>
          <w:lang w:eastAsia="ru-RU"/>
        </w:rPr>
        <w:br/>
        <w:t>от 22 октября 2012 г. N 135н</w:t>
      </w:r>
    </w:p>
    <w:p w14:paraId="04EADFE2" w14:textId="77777777" w:rsidR="00522761" w:rsidRPr="00522761" w:rsidRDefault="00522761" w:rsidP="00522761">
      <w:pPr>
        <w:ind w:firstLine="540"/>
        <w:jc w:val="both"/>
        <w:rPr>
          <w:rFonts w:ascii="Arial" w:hAnsi="Arial" w:cs="Arial"/>
          <w:color w:val="000000" w:themeColor="text1"/>
          <w:sz w:val="20"/>
          <w:szCs w:val="20"/>
          <w:lang w:eastAsia="ru-RU"/>
        </w:rPr>
      </w:pPr>
    </w:p>
    <w:p w14:paraId="419B9FD1"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Порядок</w:t>
      </w:r>
      <w:r w:rsidRPr="00522761">
        <w:rPr>
          <w:rFonts w:ascii="Arial" w:hAnsi="Arial" w:cs="Arial"/>
          <w:b/>
          <w:bCs/>
          <w:color w:val="000000" w:themeColor="text1"/>
          <w:sz w:val="20"/>
          <w:szCs w:val="20"/>
          <w:lang w:eastAsia="ru-RU"/>
        </w:rPr>
        <w:br/>
        <w:t>заполнения Книги учета доходов индивидуальных предпринимателей, применяющих патентную систему налогообложения</w:t>
      </w:r>
    </w:p>
    <w:p w14:paraId="0A4EF00B" w14:textId="77777777" w:rsidR="00522761" w:rsidRPr="00522761" w:rsidRDefault="00522761" w:rsidP="00522761">
      <w:pPr>
        <w:ind w:firstLine="540"/>
        <w:jc w:val="both"/>
        <w:rPr>
          <w:rFonts w:ascii="Arial" w:hAnsi="Arial" w:cs="Arial"/>
          <w:color w:val="000000" w:themeColor="text1"/>
          <w:sz w:val="20"/>
          <w:szCs w:val="20"/>
          <w:lang w:eastAsia="ru-RU"/>
        </w:rPr>
      </w:pPr>
    </w:p>
    <w:p w14:paraId="115B84AE"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I. Общие требования</w:t>
      </w:r>
    </w:p>
    <w:p w14:paraId="7EFDC0E7" w14:textId="77777777" w:rsidR="00522761" w:rsidRPr="00522761" w:rsidRDefault="00522761" w:rsidP="00522761">
      <w:pPr>
        <w:ind w:firstLine="540"/>
        <w:jc w:val="both"/>
        <w:rPr>
          <w:rFonts w:ascii="Arial" w:hAnsi="Arial" w:cs="Arial"/>
          <w:color w:val="000000" w:themeColor="text1"/>
          <w:sz w:val="20"/>
          <w:szCs w:val="20"/>
          <w:lang w:eastAsia="ru-RU"/>
        </w:rPr>
      </w:pPr>
    </w:p>
    <w:p w14:paraId="67DE58E0"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1.1. Индивидуальные предприниматели, применяющие патентную систему налогообложения (далее - налогоплательщики), ведут Книгу учета доходов индивидуальных предпринимателей, применяющих патентную систему налогообложения (далее - Книга учета доходов), в которой в хронологической последовательности на основе первичных документов позиционным способом отражают все хозяйственные операции, связанные с получением доходов от реализации, в налоговом периоде (</w:t>
      </w:r>
      <w:proofErr w:type="spellStart"/>
      <w:r w:rsidRPr="00522761">
        <w:rPr>
          <w:rFonts w:ascii="Arial" w:hAnsi="Arial" w:cs="Arial"/>
          <w:color w:val="000000" w:themeColor="text1"/>
          <w:sz w:val="20"/>
          <w:szCs w:val="20"/>
          <w:lang w:eastAsia="ru-RU"/>
        </w:rPr>
        <w:t>периоде</w:t>
      </w:r>
      <w:proofErr w:type="spellEnd"/>
      <w:r w:rsidRPr="00522761">
        <w:rPr>
          <w:rFonts w:ascii="Arial" w:hAnsi="Arial" w:cs="Arial"/>
          <w:color w:val="000000" w:themeColor="text1"/>
          <w:sz w:val="20"/>
          <w:szCs w:val="20"/>
          <w:lang w:eastAsia="ru-RU"/>
        </w:rPr>
        <w:t>, на который получен патент).</w:t>
      </w:r>
    </w:p>
    <w:p w14:paraId="5804660F"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1.2. Налогоплательщики должны обеспечивать полноту, непрерывность и достоверность учета доходов от реализации, получаемых в связи с осуществлением видов предпринимательской деятельности, налогообложение которых осуществляется по патентной системе налогообложения.</w:t>
      </w:r>
    </w:p>
    <w:p w14:paraId="3BCC41BD"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1.3. Ведение Книги учета доходов осуществляется на русском языке. Первичные учетные документы, составленные на иностранном языке или языках народов Российской Федерации, должны иметь построчный перевод на русский язык.</w:t>
      </w:r>
    </w:p>
    <w:p w14:paraId="2602C5E8"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1.4. Книга учета доходов может вестись как на бумажных носителях, так и в электронном виде. При ведении Книги учета доходов в электронном виде налогоплательщики обязаны по окончании налогового периода вывести ее на бумажные носители. На каждый очередной налоговый период открывается новая Книга учета доходов.</w:t>
      </w:r>
    </w:p>
    <w:p w14:paraId="536F0B61"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lastRenderedPageBreak/>
        <w:t>1.5. Книга учета доходов должна быть прошнурована и пронумерована. На последней странице пронумерованной и прошнурованной налогоплательщиком Книги учета доходов указывается количество содержащихся в ней страниц, которое подтверждается подписью налогоплательщика и скрепляется печатью налогоплательщика (при ее наличии).</w:t>
      </w:r>
    </w:p>
    <w:p w14:paraId="6614679F"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На последней странице, пронумерованной и прошнурованной налогоплательщиком Книги учета доходов, которая велась в электронном виде, и выведена по окончании налогового периода на бумажные носители, указывается количество содержащихся в ней страниц, которое подтверждается подписью налогоплательщика и скрепляется печатью налогоплательщика (при ее наличии).</w:t>
      </w:r>
    </w:p>
    <w:p w14:paraId="37D8215E"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1.6. Исправление ошибок в Книге учета доходов должно быть обоснованно и подтверждено подписью налогоплательщика с указанием даты исправления и печатью налогоплательщика (при ее наличии).</w:t>
      </w:r>
    </w:p>
    <w:p w14:paraId="7984EE7C" w14:textId="77777777" w:rsidR="00522761" w:rsidRPr="00522761" w:rsidRDefault="00522761" w:rsidP="00522761">
      <w:pPr>
        <w:ind w:firstLine="540"/>
        <w:jc w:val="both"/>
        <w:rPr>
          <w:rFonts w:ascii="Arial" w:hAnsi="Arial" w:cs="Arial"/>
          <w:color w:val="000000" w:themeColor="text1"/>
          <w:sz w:val="20"/>
          <w:szCs w:val="20"/>
          <w:lang w:eastAsia="ru-RU"/>
        </w:rPr>
      </w:pPr>
    </w:p>
    <w:p w14:paraId="7BBDF4FE" w14:textId="77777777" w:rsidR="00522761" w:rsidRPr="00522761" w:rsidRDefault="00522761" w:rsidP="00522761">
      <w:pPr>
        <w:spacing w:before="81" w:after="81"/>
        <w:jc w:val="center"/>
        <w:rPr>
          <w:rFonts w:ascii="Arial" w:hAnsi="Arial" w:cs="Arial"/>
          <w:color w:val="000000" w:themeColor="text1"/>
          <w:sz w:val="20"/>
          <w:szCs w:val="20"/>
          <w:lang w:eastAsia="ru-RU"/>
        </w:rPr>
      </w:pPr>
      <w:r w:rsidRPr="00522761">
        <w:rPr>
          <w:rFonts w:ascii="Arial" w:hAnsi="Arial" w:cs="Arial"/>
          <w:b/>
          <w:bCs/>
          <w:color w:val="000000" w:themeColor="text1"/>
          <w:sz w:val="20"/>
          <w:szCs w:val="20"/>
          <w:lang w:eastAsia="ru-RU"/>
        </w:rPr>
        <w:t>II. Порядок заполнения раздела I "Доходы"</w:t>
      </w:r>
    </w:p>
    <w:p w14:paraId="416CAE7B" w14:textId="77777777" w:rsidR="00522761" w:rsidRPr="00522761" w:rsidRDefault="00522761" w:rsidP="00522761">
      <w:pPr>
        <w:ind w:firstLine="540"/>
        <w:jc w:val="both"/>
        <w:rPr>
          <w:rFonts w:ascii="Arial" w:hAnsi="Arial" w:cs="Arial"/>
          <w:color w:val="000000" w:themeColor="text1"/>
          <w:sz w:val="20"/>
          <w:szCs w:val="20"/>
          <w:lang w:eastAsia="ru-RU"/>
        </w:rPr>
      </w:pPr>
    </w:p>
    <w:p w14:paraId="016E886B"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2.1. В графе 1 указывается порядковый номер регистрируемой операции.</w:t>
      </w:r>
    </w:p>
    <w:p w14:paraId="08741B49"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2.2. В графе 2 указывается дата и номер первичного документа, на основании которого осуществлена регистрируемая операция.</w:t>
      </w:r>
    </w:p>
    <w:p w14:paraId="69476BA7"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2.3. В графе 3 указывается содержание регистрируемой операции.</w:t>
      </w:r>
    </w:p>
    <w:p w14:paraId="73F9CA7B"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2.4. В графе 4 отражаются доходы от реализации, полученные в связи с осуществлением предпринимательской деятельности, указанной в патенте, и определяемые в соответствии со статьей 249 Кодекса. Порядок определения, признания и учета доходов от реализации при патентной системе налогообложения установлен пунктами 2 - 5 статьи 346.53 Кодекса.</w:t>
      </w:r>
    </w:p>
    <w:p w14:paraId="50D9CCEA" w14:textId="77777777" w:rsidR="00522761" w:rsidRPr="00522761" w:rsidRDefault="00522761" w:rsidP="00522761">
      <w:pPr>
        <w:ind w:firstLine="540"/>
        <w:jc w:val="both"/>
        <w:rPr>
          <w:rFonts w:ascii="Arial" w:hAnsi="Arial" w:cs="Arial"/>
          <w:color w:val="000000" w:themeColor="text1"/>
          <w:sz w:val="20"/>
          <w:szCs w:val="20"/>
          <w:lang w:eastAsia="ru-RU"/>
        </w:rPr>
      </w:pPr>
      <w:r w:rsidRPr="00522761">
        <w:rPr>
          <w:rFonts w:ascii="Arial" w:hAnsi="Arial" w:cs="Arial"/>
          <w:color w:val="000000" w:themeColor="text1"/>
          <w:sz w:val="20"/>
          <w:szCs w:val="20"/>
          <w:lang w:eastAsia="ru-RU"/>
        </w:rPr>
        <w:t>В графе 4 не учитываются доходы, полученные по иным видам предпринимательской деятельности, налогообложение которых осуществляется в соответствии с иными режимами налогообложения.</w:t>
      </w:r>
    </w:p>
    <w:p w14:paraId="4E970D24" w14:textId="77777777" w:rsidR="00522761" w:rsidRPr="00522761" w:rsidRDefault="00522761" w:rsidP="00522761">
      <w:pPr>
        <w:ind w:firstLine="540"/>
        <w:jc w:val="both"/>
        <w:rPr>
          <w:rFonts w:ascii="Arial" w:hAnsi="Arial" w:cs="Arial"/>
          <w:color w:val="000000" w:themeColor="text1"/>
          <w:sz w:val="20"/>
          <w:szCs w:val="20"/>
          <w:lang w:eastAsia="ru-RU"/>
        </w:rPr>
      </w:pPr>
    </w:p>
    <w:p w14:paraId="13DFF9A5" w14:textId="77777777" w:rsidR="00522761" w:rsidRPr="00522761" w:rsidRDefault="00522761">
      <w:pPr>
        <w:rPr>
          <w:color w:val="000000" w:themeColor="text1"/>
        </w:rPr>
      </w:pPr>
    </w:p>
    <w:sectPr w:rsidR="00522761" w:rsidRPr="00522761" w:rsidSect="006E4C2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61"/>
    <w:rsid w:val="0035149D"/>
    <w:rsid w:val="00522761"/>
    <w:rsid w:val="006E4C2C"/>
    <w:rsid w:val="009C2983"/>
    <w:rsid w:val="00CD76F2"/>
    <w:rsid w:val="00DE0F92"/>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5E09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936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7352</Words>
  <Characters>41909</Characters>
  <Application>Microsoft Macintosh Word</Application>
  <DocSecurity>0</DocSecurity>
  <Lines>349</Lines>
  <Paragraphs>98</Paragraphs>
  <ScaleCrop>false</ScaleCrop>
  <LinksUpToDate>false</LinksUpToDate>
  <CharactersWithSpaces>49163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Покшан</dc:creator>
  <cp:keywords/>
  <dc:description/>
  <cp:lastModifiedBy>Денис Покшан</cp:lastModifiedBy>
  <cp:revision>1</cp:revision>
  <dcterms:created xsi:type="dcterms:W3CDTF">2017-01-06T16:11:00Z</dcterms:created>
  <dcterms:modified xsi:type="dcterms:W3CDTF">2017-01-06T16:17:00Z</dcterms:modified>
</cp:coreProperties>
</file>